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220" w:after="800" w:line="240" w:lineRule="auto"/>
        <w:ind w:firstLine="0"/>
        <w:jc w:val="both"/>
        <w:rPr>
          <w:rFonts w:ascii="方正小标宋简体" w:hAnsi="方正小标宋简体" w:eastAsia="方正小标宋简体" w:cs="方正小标宋简体"/>
        </w:rPr>
      </w:pPr>
      <w:bookmarkStart w:id="12" w:name="_GoBack"/>
      <w:bookmarkEnd w:id="12"/>
      <w:r>
        <w:rPr>
          <w:rFonts w:hint="eastAsia" w:ascii="方正小标宋简体" w:hAnsi="方正小标宋简体" w:eastAsia="方正小标宋简体" w:cs="方正小标宋简体"/>
        </w:rPr>
        <w:t>《政府工作报告》附件2</w:t>
      </w:r>
    </w:p>
    <w:p>
      <w:pPr>
        <w:pStyle w:val="9"/>
        <w:keepNext/>
        <w:keepLines/>
      </w:pPr>
      <w:bookmarkStart w:id="0" w:name="bookmark44"/>
      <w:bookmarkStart w:id="1" w:name="bookmark42"/>
      <w:bookmarkStart w:id="2" w:name="bookmark43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2021年为民办22件实事</w:t>
      </w:r>
      <w:bookmarkEnd w:id="0"/>
      <w:bookmarkEnd w:id="1"/>
      <w:bookmarkEnd w:id="2"/>
    </w:p>
    <w:p>
      <w:pPr>
        <w:pStyle w:val="5"/>
        <w:tabs>
          <w:tab w:val="left" w:pos="1342"/>
        </w:tabs>
        <w:spacing w:line="600" w:lineRule="atLeast"/>
        <w:ind w:firstLine="680"/>
        <w:jc w:val="both"/>
        <w:rPr>
          <w:rFonts w:ascii="仿宋_GB2312" w:hAnsi="仿宋_GB2312" w:eastAsia="仿宋_GB2312" w:cs="仿宋_GB2312"/>
        </w:rPr>
      </w:pPr>
      <w:bookmarkStart w:id="3" w:name="bookmark45"/>
      <w:r>
        <w:rPr>
          <w:rFonts w:hint="eastAsia" w:ascii="黑体" w:hAnsi="黑体" w:eastAsia="黑体" w:cs="黑体"/>
          <w:lang w:val="zh-CN" w:eastAsia="zh-CN"/>
        </w:rPr>
        <w:t>一</w:t>
      </w:r>
      <w:bookmarkEnd w:id="3"/>
      <w:r>
        <w:rPr>
          <w:rFonts w:hint="eastAsia" w:ascii="黑体" w:hAnsi="黑体" w:eastAsia="黑体" w:cs="黑体"/>
          <w:lang w:val="zh-CN" w:eastAsia="zh-CN"/>
        </w:rPr>
        <w:t>、推行10项交管便民服务新举措。</w:t>
      </w:r>
      <w:r>
        <w:rPr>
          <w:rFonts w:hint="eastAsia" w:ascii="仿宋_GB2312" w:hAnsi="仿宋_GB2312" w:eastAsia="仿宋_GB2312" w:cs="仿宋_GB2312"/>
        </w:rPr>
        <w:t>推出货车通行自动备案和智能导航，交通违法抓拍即时提醒，交通事故赔偿纠纷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“网</w:t>
      </w:r>
      <w:r>
        <w:rPr>
          <w:rFonts w:hint="eastAsia" w:ascii="仿宋_GB2312" w:hAnsi="仿宋_GB2312" w:eastAsia="仿宋_GB2312" w:cs="仿宋_GB2312"/>
        </w:rPr>
        <w:t>上调解</w:t>
      </w:r>
      <w:r>
        <w:rPr>
          <w:rFonts w:hint="eastAsia" w:ascii="仿宋_GB2312" w:hAnsi="仿宋_GB2312" w:eastAsia="仿宋_GB2312" w:cs="仿宋_GB2312"/>
          <w:lang w:val="en-US" w:eastAsia="zh-CN" w:bidi="en-US"/>
        </w:rPr>
        <w:t>”，</w:t>
      </w:r>
      <w:r>
        <w:rPr>
          <w:rFonts w:hint="eastAsia" w:ascii="仿宋_GB2312" w:hAnsi="仿宋_GB2312" w:eastAsia="仿宋_GB2312" w:cs="仿宋_GB2312"/>
        </w:rPr>
        <w:t>驾考学员联约联考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“当</w:t>
      </w:r>
      <w:r>
        <w:rPr>
          <w:rFonts w:hint="eastAsia" w:ascii="仿宋_GB2312" w:hAnsi="仿宋_GB2312" w:eastAsia="仿宋_GB2312" w:cs="仿宋_GB2312"/>
        </w:rPr>
        <w:t>场发证</w:t>
      </w:r>
      <w:r>
        <w:rPr>
          <w:rFonts w:hint="eastAsia" w:ascii="仿宋_GB2312" w:hAnsi="仿宋_GB2312" w:eastAsia="仿宋_GB2312" w:cs="仿宋_GB2312"/>
          <w:lang w:val="en-US" w:eastAsia="zh-CN" w:bidi="en-US"/>
        </w:rPr>
        <w:t>”，</w:t>
      </w:r>
      <w:r>
        <w:rPr>
          <w:rFonts w:hint="eastAsia" w:ascii="仿宋_GB2312" w:hAnsi="仿宋_GB2312" w:eastAsia="仿宋_GB2312" w:cs="仿宋_GB2312"/>
        </w:rPr>
        <w:t>境外驾驶证换证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“当</w:t>
      </w:r>
      <w:r>
        <w:rPr>
          <w:rFonts w:hint="eastAsia" w:ascii="仿宋_GB2312" w:hAnsi="仿宋_GB2312" w:eastAsia="仿宋_GB2312" w:cs="仿宋_GB2312"/>
        </w:rPr>
        <w:t>天办结</w:t>
      </w:r>
      <w:r>
        <w:rPr>
          <w:rFonts w:hint="eastAsia" w:ascii="仿宋_GB2312" w:hAnsi="仿宋_GB2312" w:eastAsia="仿宋_GB2312" w:cs="仿宋_GB2312"/>
          <w:lang w:val="en-US" w:eastAsia="zh-CN" w:bidi="en-US"/>
        </w:rPr>
        <w:t>”，</w:t>
      </w:r>
      <w:r>
        <w:rPr>
          <w:rFonts w:hint="eastAsia" w:ascii="仿宋_GB2312" w:hAnsi="仿宋_GB2312" w:eastAsia="仿宋_GB2312" w:cs="仿宋_GB2312"/>
        </w:rPr>
        <w:t>特殊车管业务远程委托、视频确认,车辆检测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“全</w:t>
      </w:r>
      <w:r>
        <w:rPr>
          <w:rFonts w:hint="eastAsia" w:ascii="仿宋_GB2312" w:hAnsi="仿宋_GB2312" w:eastAsia="仿宋_GB2312" w:cs="仿宋_GB2312"/>
        </w:rPr>
        <w:t>时服务</w:t>
      </w:r>
      <w:r>
        <w:rPr>
          <w:rFonts w:hint="eastAsia" w:ascii="仿宋_GB2312" w:hAnsi="仿宋_GB2312" w:eastAsia="仿宋_GB2312" w:cs="仿宋_GB2312"/>
          <w:lang w:val="en-US" w:eastAsia="zh-CN" w:bidi="en-US"/>
        </w:rPr>
        <w:t>”，</w:t>
      </w:r>
      <w:r>
        <w:rPr>
          <w:rFonts w:hint="eastAsia" w:ascii="仿宋_GB2312" w:hAnsi="仿宋_GB2312" w:eastAsia="仿宋_GB2312" w:cs="仿宋_GB2312"/>
        </w:rPr>
        <w:t>驾驶人体检、换证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“警医</w:t>
      </w:r>
      <w:r>
        <w:rPr>
          <w:rFonts w:hint="eastAsia" w:ascii="仿宋_GB2312" w:hAnsi="仿宋_GB2312" w:eastAsia="仿宋_GB2312" w:cs="仿宋_GB2312"/>
        </w:rPr>
        <w:t>邮合办</w:t>
      </w:r>
      <w:r>
        <w:rPr>
          <w:rFonts w:hint="eastAsia" w:ascii="仿宋_GB2312" w:hAnsi="仿宋_GB2312" w:eastAsia="仿宋_GB2312" w:cs="仿宋_GB2312"/>
          <w:lang w:val="en-US" w:eastAsia="zh-CN" w:bidi="en-US"/>
        </w:rPr>
        <w:t>”,</w:t>
      </w:r>
      <w:r>
        <w:rPr>
          <w:rFonts w:hint="eastAsia" w:ascii="仿宋_GB2312" w:hAnsi="仿宋_GB2312" w:eastAsia="仿宋_GB2312" w:cs="仿宋_GB2312"/>
        </w:rPr>
        <w:t>车驾管业务进政务大厅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“多</w:t>
      </w:r>
      <w:r>
        <w:rPr>
          <w:rFonts w:hint="eastAsia" w:ascii="仿宋_GB2312" w:hAnsi="仿宋_GB2312" w:eastAsia="仿宋_GB2312" w:cs="仿宋_GB2312"/>
        </w:rPr>
        <w:t>点可办</w:t>
      </w:r>
      <w:r>
        <w:rPr>
          <w:rFonts w:hint="eastAsia" w:ascii="仿宋_GB2312" w:hAnsi="仿宋_GB2312" w:eastAsia="仿宋_GB2312" w:cs="仿宋_GB2312"/>
          <w:lang w:val="en-US" w:eastAsia="zh-CN" w:bidi="en-US"/>
        </w:rPr>
        <w:t>”，</w:t>
      </w:r>
      <w:r>
        <w:rPr>
          <w:rFonts w:hint="eastAsia" w:ascii="仿宋_GB2312" w:hAnsi="仿宋_GB2312" w:eastAsia="仿宋_GB2312" w:cs="仿宋_GB2312"/>
        </w:rPr>
        <w:t>换证年检临界提醒等10项便民服务举措。（市公安局交警支队负责）</w:t>
      </w:r>
    </w:p>
    <w:p>
      <w:pPr>
        <w:pStyle w:val="5"/>
        <w:tabs>
          <w:tab w:val="left" w:pos="1342"/>
        </w:tabs>
        <w:spacing w:line="600" w:lineRule="atLeast"/>
        <w:ind w:firstLine="680"/>
        <w:jc w:val="both"/>
        <w:rPr>
          <w:rFonts w:ascii="仿宋_GB2312" w:hAnsi="仿宋_GB2312" w:eastAsia="仿宋_GB2312" w:cs="仿宋_GB2312"/>
        </w:rPr>
      </w:pPr>
      <w:bookmarkStart w:id="4" w:name="bookmark46"/>
      <w:r>
        <w:rPr>
          <w:rFonts w:hint="eastAsia" w:ascii="黑体" w:hAnsi="黑体" w:eastAsia="黑体" w:cs="黑体"/>
        </w:rPr>
        <w:t>二</w:t>
      </w:r>
      <w:bookmarkEnd w:id="4"/>
      <w:r>
        <w:rPr>
          <w:rFonts w:hint="eastAsia" w:ascii="黑体" w:hAnsi="黑体" w:eastAsia="黑体" w:cs="黑体"/>
        </w:rPr>
        <w:t>、高标准改造老旧小区。</w:t>
      </w:r>
      <w:r>
        <w:rPr>
          <w:rFonts w:hint="eastAsia" w:ascii="仿宋_GB2312" w:hAnsi="仿宋_GB2312" w:eastAsia="仿宋_GB2312" w:cs="仿宋_GB2312"/>
        </w:rPr>
        <w:t>高标准开工49个老旧小区改造项目，改造面积不低于600万平方米，惠及居民6万余户,改造完成后实现其物业管理全覆盖。（市住房城乡建设局负责）</w:t>
      </w:r>
    </w:p>
    <w:p>
      <w:pPr>
        <w:pStyle w:val="5"/>
        <w:tabs>
          <w:tab w:val="left" w:pos="1342"/>
        </w:tabs>
        <w:spacing w:line="600" w:lineRule="atLeast"/>
        <w:ind w:firstLine="680"/>
        <w:jc w:val="both"/>
        <w:rPr>
          <w:rFonts w:ascii="仿宋_GB2312" w:hAnsi="仿宋_GB2312" w:eastAsia="仿宋_GB2312" w:cs="仿宋_GB2312"/>
        </w:rPr>
      </w:pPr>
      <w:bookmarkStart w:id="5" w:name="bookmark47"/>
      <w:r>
        <w:rPr>
          <w:rFonts w:hint="eastAsia" w:ascii="黑体" w:hAnsi="黑体" w:eastAsia="黑体" w:cs="黑体"/>
        </w:rPr>
        <w:t>三</w:t>
      </w:r>
      <w:bookmarkEnd w:id="5"/>
      <w:r>
        <w:rPr>
          <w:rFonts w:hint="eastAsia" w:ascii="黑体" w:hAnsi="黑体" w:eastAsia="黑体" w:cs="黑体"/>
        </w:rPr>
        <w:t>、中小学午间配餐100%全覆盖。</w:t>
      </w:r>
      <w:r>
        <w:rPr>
          <w:rFonts w:hint="eastAsia" w:ascii="仿宋_GB2312" w:hAnsi="仿宋_GB2312" w:eastAsia="仿宋_GB2312" w:cs="仿宋_GB2312"/>
        </w:rPr>
        <w:t>布局建设10所中央厨房，实现全市有午间配餐需求的中小学100%全覆盖。（市教育局负责）</w:t>
      </w:r>
    </w:p>
    <w:p>
      <w:pPr>
        <w:pStyle w:val="5"/>
        <w:tabs>
          <w:tab w:val="left" w:pos="1342"/>
        </w:tabs>
        <w:spacing w:line="600" w:lineRule="atLeast"/>
        <w:ind w:firstLine="680"/>
        <w:jc w:val="both"/>
        <w:rPr>
          <w:rFonts w:ascii="仿宋_GB2312" w:hAnsi="仿宋_GB2312" w:eastAsia="仿宋_GB2312" w:cs="仿宋_GB2312"/>
        </w:rPr>
      </w:pPr>
      <w:bookmarkStart w:id="6" w:name="bookmark48"/>
      <w:r>
        <w:rPr>
          <w:rFonts w:hint="eastAsia" w:ascii="黑体" w:hAnsi="黑体" w:eastAsia="黑体" w:cs="黑体"/>
        </w:rPr>
        <w:t>四</w:t>
      </w:r>
      <w:bookmarkEnd w:id="6"/>
      <w:r>
        <w:rPr>
          <w:rFonts w:hint="eastAsia" w:ascii="黑体" w:hAnsi="黑体" w:eastAsia="黑体" w:cs="黑体"/>
        </w:rPr>
        <w:t>、建设提升户外劳动者驿站。</w:t>
      </w:r>
      <w:r>
        <w:rPr>
          <w:rFonts w:hint="eastAsia" w:ascii="仿宋_GB2312" w:hAnsi="仿宋_GB2312" w:eastAsia="仿宋_GB2312" w:cs="仿宋_GB2312"/>
        </w:rPr>
        <w:t>新建户外劳动者驿站40家，总量达到500家。进一步做好硬件设施日常维护,拓展服务内容，提升服务质量，增强广大劳动者的获得感、幸福感。（市总工会负责）</w:t>
      </w:r>
    </w:p>
    <w:p>
      <w:pPr>
        <w:pStyle w:val="5"/>
        <w:tabs>
          <w:tab w:val="left" w:pos="662"/>
        </w:tabs>
        <w:spacing w:line="600" w:lineRule="atLeast"/>
        <w:ind w:firstLine="680"/>
        <w:jc w:val="both"/>
        <w:rPr>
          <w:rFonts w:ascii="仿宋_GB2312" w:hAnsi="仿宋_GB2312" w:eastAsia="仿宋_GB2312" w:cs="仿宋_GB2312"/>
        </w:rPr>
      </w:pPr>
      <w:bookmarkStart w:id="7" w:name="bookmark49"/>
      <w:r>
        <w:rPr>
          <w:rFonts w:hint="eastAsia" w:ascii="黑体" w:hAnsi="黑体" w:eastAsia="黑体" w:cs="黑体"/>
        </w:rPr>
        <w:t>五</w:t>
      </w:r>
      <w:bookmarkEnd w:id="7"/>
      <w:r>
        <w:rPr>
          <w:rFonts w:hint="eastAsia" w:ascii="黑体" w:hAnsi="黑体" w:eastAsia="黑体" w:cs="黑体"/>
        </w:rPr>
        <w:t>、提升一线职工学历与职业能力。</w:t>
      </w:r>
      <w:r>
        <w:rPr>
          <w:rFonts w:hint="eastAsia" w:ascii="仿宋_GB2312" w:hAnsi="仿宋_GB2312" w:eastAsia="仿宋_GB2312" w:cs="仿宋_GB2312"/>
        </w:rPr>
        <w:t>开展一线职工学历教育与能力提升行动计划——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“求</w:t>
      </w:r>
      <w:r>
        <w:rPr>
          <w:rFonts w:hint="eastAsia" w:ascii="仿宋_GB2312" w:hAnsi="仿宋_GB2312" w:eastAsia="仿宋_GB2312" w:cs="仿宋_GB2312"/>
        </w:rPr>
        <w:t>学圆梦行动</w:t>
      </w:r>
      <w:r>
        <w:rPr>
          <w:rFonts w:hint="eastAsia" w:ascii="仿宋_GB2312" w:hAnsi="仿宋_GB2312" w:eastAsia="仿宋_GB2312" w:cs="仿宋_GB2312"/>
          <w:lang w:val="en-US" w:eastAsia="zh-CN" w:bidi="en-US"/>
        </w:rPr>
        <w:t>”，</w:t>
      </w:r>
      <w:r>
        <w:rPr>
          <w:rFonts w:hint="eastAsia" w:ascii="仿宋_GB2312" w:hAnsi="仿宋_GB2312" w:eastAsia="仿宋_GB2312" w:cs="仿宋_GB2312"/>
        </w:rPr>
        <w:t>补助3000名以上一线职工参加网上学历继续教育，不脱产、不离岗提升职工学历与技能素质。（市总工会负责）</w:t>
      </w:r>
    </w:p>
    <w:p>
      <w:pPr>
        <w:pStyle w:val="5"/>
        <w:tabs>
          <w:tab w:val="left" w:pos="1348"/>
        </w:tabs>
        <w:spacing w:line="600" w:lineRule="atLeast"/>
        <w:ind w:firstLine="680"/>
        <w:jc w:val="both"/>
        <w:rPr>
          <w:rFonts w:ascii="仿宋_GB2312" w:hAnsi="仿宋_GB2312" w:eastAsia="仿宋_GB2312" w:cs="仿宋_GB2312"/>
        </w:rPr>
      </w:pPr>
      <w:bookmarkStart w:id="8" w:name="bookmark50"/>
      <w:r>
        <w:rPr>
          <w:rFonts w:hint="eastAsia" w:ascii="黑体" w:hAnsi="黑体" w:eastAsia="黑体" w:cs="黑体"/>
        </w:rPr>
        <w:t>六</w:t>
      </w:r>
      <w:bookmarkEnd w:id="8"/>
      <w:r>
        <w:rPr>
          <w:rFonts w:hint="eastAsia" w:ascii="黑体" w:hAnsi="黑体" w:eastAsia="黑体" w:cs="黑体"/>
        </w:rPr>
        <w:t>、提高乡村医生待遇。</w:t>
      </w:r>
      <w:r>
        <w:rPr>
          <w:rFonts w:hint="eastAsia" w:ascii="仿宋_GB2312" w:hAnsi="仿宋_GB2312" w:eastAsia="仿宋_GB2312" w:cs="仿宋_GB2312"/>
        </w:rPr>
        <w:t>对在职在岗（不含返聘）且与镇卫生院或社区卫生服务中心签订合同或管理协议的乡村医生，每人每月补助6。0元，引导参加基本养老保险。（市卫生健康委负责）</w:t>
      </w:r>
    </w:p>
    <w:p>
      <w:pPr>
        <w:pStyle w:val="5"/>
        <w:tabs>
          <w:tab w:val="left" w:pos="1348"/>
        </w:tabs>
        <w:spacing w:line="600" w:lineRule="atLeast"/>
        <w:ind w:firstLine="680"/>
        <w:jc w:val="both"/>
        <w:rPr>
          <w:rFonts w:ascii="仿宋_GB2312" w:hAnsi="仿宋_GB2312" w:eastAsia="仿宋_GB2312" w:cs="仿宋_GB2312"/>
        </w:rPr>
      </w:pPr>
      <w:bookmarkStart w:id="9" w:name="bookmark51"/>
      <w:r>
        <w:rPr>
          <w:rFonts w:hint="eastAsia" w:ascii="黑体" w:hAnsi="黑体" w:eastAsia="黑体" w:cs="黑体"/>
        </w:rPr>
        <w:t>七</w:t>
      </w:r>
      <w:bookmarkEnd w:id="9"/>
      <w:r>
        <w:rPr>
          <w:rFonts w:hint="eastAsia" w:ascii="黑体" w:hAnsi="黑体" w:eastAsia="黑体" w:cs="黑体"/>
        </w:rPr>
        <w:t>、创建30所婴幼儿照护机构示范点。</w:t>
      </w:r>
      <w:r>
        <w:rPr>
          <w:rFonts w:hint="eastAsia" w:ascii="仿宋_GB2312" w:hAnsi="仿宋_GB2312" w:eastAsia="仿宋_GB2312" w:cs="仿宋_GB2312"/>
        </w:rPr>
        <w:t>全市创建30所婴幼儿照护机构示范点。（市卫生健康委负责）</w:t>
      </w:r>
    </w:p>
    <w:p>
      <w:pPr>
        <w:pStyle w:val="5"/>
        <w:tabs>
          <w:tab w:val="left" w:pos="1348"/>
        </w:tabs>
        <w:spacing w:line="600" w:lineRule="atLeast"/>
        <w:ind w:firstLine="680"/>
        <w:jc w:val="both"/>
        <w:rPr>
          <w:rFonts w:ascii="仿宋_GB2312" w:hAnsi="仿宋_GB2312" w:eastAsia="仿宋_GB2312" w:cs="仿宋_GB2312"/>
        </w:rPr>
      </w:pPr>
      <w:bookmarkStart w:id="10" w:name="bookmark52"/>
      <w:r>
        <w:rPr>
          <w:rFonts w:hint="eastAsia" w:ascii="黑体" w:hAnsi="黑体" w:eastAsia="黑体" w:cs="黑体"/>
        </w:rPr>
        <w:t>八</w:t>
      </w:r>
      <w:bookmarkEnd w:id="10"/>
      <w:r>
        <w:rPr>
          <w:rFonts w:hint="eastAsia" w:ascii="黑体" w:hAnsi="黑体" w:eastAsia="黑体" w:cs="黑体"/>
        </w:rPr>
        <w:t>、免费开展孕妇无创</w:t>
      </w:r>
      <w:r>
        <w:rPr>
          <w:rFonts w:hint="eastAsia" w:ascii="黑体" w:hAnsi="黑体" w:eastAsia="黑体" w:cs="黑体"/>
          <w:lang w:val="en-US" w:eastAsia="zh-CN"/>
        </w:rPr>
        <w:t>DNA</w:t>
      </w:r>
      <w:r>
        <w:rPr>
          <w:rFonts w:hint="eastAsia" w:ascii="黑体" w:hAnsi="黑体" w:eastAsia="黑体" w:cs="黑体"/>
        </w:rPr>
        <w:t>产前筛查。</w:t>
      </w:r>
      <w:r>
        <w:rPr>
          <w:rFonts w:hint="eastAsia" w:ascii="仿宋_GB2312" w:hAnsi="仿宋_GB2312" w:eastAsia="仿宋_GB2312" w:cs="仿宋_GB2312"/>
        </w:rPr>
        <w:t>为适用人群免费开展无创</w:t>
      </w:r>
      <w:r>
        <w:rPr>
          <w:rFonts w:hint="eastAsia" w:ascii="仿宋_GB2312" w:hAnsi="仿宋_GB2312" w:eastAsia="仿宋_GB2312" w:cs="仿宋_GB2312"/>
          <w:lang w:val="en-US" w:eastAsia="zh-CN" w:bidi="en-US"/>
        </w:rPr>
        <w:t>DNA</w:t>
      </w:r>
      <w:r>
        <w:rPr>
          <w:rFonts w:hint="eastAsia" w:ascii="仿宋_GB2312" w:hAnsi="仿宋_GB2312" w:eastAsia="仿宋_GB2312" w:cs="仿宋_GB2312"/>
        </w:rPr>
        <w:t>产前筛查，进一步提高我市出生人口素质。（市卫生健康委负责）</w:t>
      </w:r>
    </w:p>
    <w:p>
      <w:pPr>
        <w:pStyle w:val="5"/>
        <w:tabs>
          <w:tab w:val="left" w:pos="1348"/>
        </w:tabs>
        <w:spacing w:line="600" w:lineRule="atLeast"/>
        <w:ind w:firstLine="680"/>
        <w:jc w:val="both"/>
        <w:rPr>
          <w:rFonts w:ascii="仿宋_GB2312" w:hAnsi="仿宋_GB2312" w:eastAsia="仿宋_GB2312" w:cs="仿宋_GB2312"/>
        </w:rPr>
      </w:pPr>
      <w:bookmarkStart w:id="11" w:name="bookmark53"/>
      <w:r>
        <w:rPr>
          <w:rFonts w:hint="eastAsia" w:ascii="黑体" w:hAnsi="黑体" w:eastAsia="黑体" w:cs="黑体"/>
        </w:rPr>
        <w:t>九</w:t>
      </w:r>
      <w:bookmarkEnd w:id="11"/>
      <w:r>
        <w:rPr>
          <w:rFonts w:hint="eastAsia" w:ascii="黑体" w:hAnsi="黑体" w:eastAsia="黑体" w:cs="黑体"/>
        </w:rPr>
        <w:t>、免费为老年人开展</w:t>
      </w:r>
      <w:r>
        <w:rPr>
          <w:rFonts w:hint="eastAsia" w:ascii="黑体" w:hAnsi="黑体" w:eastAsia="黑体" w:cs="黑体"/>
          <w:lang w:val="zh-CN" w:eastAsia="zh-CN"/>
        </w:rPr>
        <w:t>“防</w:t>
      </w:r>
      <w:r>
        <w:rPr>
          <w:rFonts w:hint="eastAsia" w:ascii="黑体" w:hAnsi="黑体" w:eastAsia="黑体" w:cs="黑体"/>
        </w:rPr>
        <w:t>走失</w:t>
      </w:r>
      <w:r>
        <w:rPr>
          <w:rFonts w:hint="eastAsia" w:ascii="黑体" w:hAnsi="黑体" w:eastAsia="黑体" w:cs="黑体"/>
          <w:lang w:eastAsia="zh-CN"/>
        </w:rPr>
        <w:t>”</w:t>
      </w:r>
      <w:r>
        <w:rPr>
          <w:rFonts w:hint="eastAsia" w:ascii="黑体" w:hAnsi="黑体" w:eastAsia="黑体" w:cs="黑体"/>
        </w:rPr>
        <w:t>和</w:t>
      </w:r>
      <w:r>
        <w:rPr>
          <w:rFonts w:hint="eastAsia" w:ascii="黑体" w:hAnsi="黑体" w:eastAsia="黑体" w:cs="黑体"/>
          <w:lang w:val="zh-CN" w:eastAsia="zh-CN"/>
        </w:rPr>
        <w:t>“一键</w:t>
      </w:r>
      <w:r>
        <w:rPr>
          <w:rFonts w:hint="eastAsia" w:ascii="黑体" w:hAnsi="黑体" w:eastAsia="黑体" w:cs="黑体"/>
        </w:rPr>
        <w:t>呼叫”关爱服务。</w:t>
      </w:r>
      <w:r>
        <w:rPr>
          <w:rFonts w:hint="eastAsia" w:ascii="仿宋_GB2312" w:hAnsi="仿宋_GB2312" w:eastAsia="仿宋_GB2312" w:cs="仿宋_GB2312"/>
        </w:rPr>
        <w:t>为医疗机构、残联、民政等部门确认的失智老年人免费配发防走失手环。为统计确认的全市80周岁以上独居老年人免费配置一键呼叫设备。对以上两类人群提供走失找寻、日常紧急情况处置等服务。（市民政局负责）</w:t>
      </w:r>
    </w:p>
    <w:p>
      <w:pPr>
        <w:pStyle w:val="5"/>
        <w:spacing w:line="600" w:lineRule="atLeast"/>
        <w:ind w:firstLine="680"/>
        <w:jc w:val="both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十、增设城市和农村养老服务设施</w:t>
      </w:r>
      <w:r>
        <w:rPr>
          <w:rFonts w:hint="eastAsia" w:ascii="仿宋_GB2312" w:hAnsi="仿宋_GB2312" w:eastAsia="仿宋_GB2312" w:cs="仿宋_GB2312"/>
        </w:rPr>
        <w:t>。建设城市社区养老服务设施150处，建设农村养老服务设施1000处，新增老年助餐服务站点1150处以上。（市民政局负责）</w:t>
      </w:r>
    </w:p>
    <w:p>
      <w:pPr>
        <w:pStyle w:val="5"/>
        <w:spacing w:line="600" w:lineRule="atLeast"/>
        <w:ind w:firstLine="680"/>
        <w:jc w:val="both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十一、设立100个村社互助基金。</w:t>
      </w:r>
      <w:r>
        <w:rPr>
          <w:rFonts w:hint="eastAsia" w:ascii="仿宋_GB2312" w:hAnsi="仿宋_GB2312" w:eastAsia="仿宋_GB2312" w:cs="仿宋_GB2312"/>
        </w:rPr>
        <w:t>联合中华慈善总会、济南慈善总会开展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“幸福家园”</w:t>
      </w:r>
      <w:r>
        <w:rPr>
          <w:rFonts w:hint="eastAsia" w:ascii="仿宋_GB2312" w:hAnsi="仿宋_GB2312" w:eastAsia="仿宋_GB2312" w:cs="仿宋_GB2312"/>
        </w:rPr>
        <w:t>村社互助工程试点建设，在</w:t>
      </w:r>
    </w:p>
    <w:p>
      <w:pPr>
        <w:pStyle w:val="5"/>
        <w:spacing w:line="600" w:lineRule="atLeast"/>
        <w:ind w:firstLine="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zh-CN" w:eastAsia="zh-CN" w:bidi="zh-CN"/>
        </w:rPr>
        <w:t>100</w:t>
      </w:r>
      <w:r>
        <w:rPr>
          <w:rFonts w:hint="eastAsia" w:ascii="仿宋_GB2312" w:hAnsi="仿宋_GB2312" w:eastAsia="仿宋_GB2312" w:cs="仿宋_GB2312"/>
        </w:rPr>
        <w:t>个村（社区）设立村社互助基金，用于本村（社区）老年人、残疾人等困难群体救助帮扶，以及基础设施改造更新、功能提升等。（市民政局负责）</w:t>
      </w:r>
    </w:p>
    <w:p>
      <w:pPr>
        <w:pStyle w:val="5"/>
        <w:spacing w:line="600" w:lineRule="atLeast"/>
        <w:ind w:firstLine="700"/>
        <w:jc w:val="both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十二、全市街道（镇）社会工作服务站全覆盖。</w:t>
      </w:r>
      <w:r>
        <w:rPr>
          <w:rFonts w:hint="eastAsia" w:ascii="仿宋_GB2312" w:hAnsi="仿宋_GB2312" w:eastAsia="仿宋_GB2312" w:cs="仿宋_GB2312"/>
        </w:rPr>
        <w:t>在全市各街道（镇）普遍建立社会工作服务站，引入专业社会工作力量，提升基层政府和村（居）服务能力，在全省率先打造具有省会特色的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“民</w:t>
      </w:r>
      <w:r>
        <w:rPr>
          <w:rFonts w:hint="eastAsia" w:ascii="仿宋_GB2312" w:hAnsi="仿宋_GB2312" w:eastAsia="仿宋_GB2312" w:cs="仿宋_GB2312"/>
        </w:rPr>
        <w:t>政服务+社会工作</w:t>
      </w:r>
      <w:r>
        <w:rPr>
          <w:rFonts w:hint="eastAsia" w:ascii="仿宋_GB2312" w:hAnsi="仿宋_GB2312" w:eastAsia="仿宋_GB2312" w:cs="仿宋_GB2312"/>
          <w:lang w:eastAsia="zh-CN"/>
        </w:rPr>
        <w:t>”</w:t>
      </w:r>
      <w:r>
        <w:rPr>
          <w:rFonts w:hint="eastAsia" w:ascii="仿宋_GB2312" w:hAnsi="仿宋_GB2312" w:eastAsia="仿宋_GB2312" w:cs="仿宋_GB2312"/>
        </w:rPr>
        <w:t>服务品牌。（市民政局负责）</w:t>
      </w:r>
    </w:p>
    <w:p>
      <w:pPr>
        <w:pStyle w:val="5"/>
        <w:spacing w:line="600" w:lineRule="atLeast"/>
        <w:ind w:firstLine="700"/>
        <w:jc w:val="both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十三、开展职业技能提升行动。</w:t>
      </w:r>
      <w:r>
        <w:rPr>
          <w:rFonts w:hint="eastAsia" w:ascii="仿宋_GB2312" w:hAnsi="仿宋_GB2312" w:eastAsia="仿宋_GB2312" w:cs="仿宋_GB2312"/>
        </w:rPr>
        <w:t>对登记失业人员、农村转移就业劳动者、在校大学生、就业困难人员等重点群体,开展就业技能培训和创业培训，提高就业能力；鼓励引导企业组织职工开展岗前培训、岗位培训和岗位技能提升培训等，提升岗位效能。（市人力资源社会保障局负责）</w:t>
      </w:r>
    </w:p>
    <w:p>
      <w:pPr>
        <w:pStyle w:val="5"/>
        <w:spacing w:line="600" w:lineRule="atLeast"/>
        <w:ind w:firstLine="700"/>
        <w:jc w:val="both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十四、实施市民泉水直饮试点工程。</w:t>
      </w:r>
      <w:r>
        <w:rPr>
          <w:rFonts w:hint="eastAsia" w:ascii="仿宋_GB2312" w:hAnsi="仿宋_GB2312" w:eastAsia="仿宋_GB2312" w:cs="仿宋_GB2312"/>
        </w:rPr>
        <w:t>制定出台《济南市泉水直饮建设工程实施方案》，开工建设12处泉水直饮工程。（市水务局负责）</w:t>
      </w:r>
    </w:p>
    <w:p>
      <w:pPr>
        <w:pStyle w:val="5"/>
        <w:spacing w:line="600" w:lineRule="atLeast"/>
        <w:ind w:firstLine="700"/>
        <w:jc w:val="both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十五、为住房困难家庭等群体发放租赁住房补贴</w:t>
      </w:r>
      <w:r>
        <w:rPr>
          <w:rFonts w:hint="eastAsia" w:ascii="仿宋_GB2312" w:hAnsi="仿宋_GB2312" w:eastAsia="仿宋_GB2312" w:cs="仿宋_GB2312"/>
        </w:rPr>
        <w:t>。为城市中低收入住房困难家庭、新就业无房职工、稳定就业外来务工人员发放租赁住房补贴。（市住房城乡建设局负责）</w:t>
      </w:r>
    </w:p>
    <w:p>
      <w:pPr>
        <w:pStyle w:val="5"/>
        <w:spacing w:line="600" w:lineRule="atLeast"/>
        <w:ind w:firstLine="700"/>
        <w:jc w:val="both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十六、打造</w:t>
      </w:r>
      <w:r>
        <w:rPr>
          <w:rFonts w:hint="eastAsia" w:ascii="黑体" w:hAnsi="黑体" w:eastAsia="黑体" w:cs="黑体"/>
          <w:lang w:val="zh-CN" w:eastAsia="zh-CN"/>
        </w:rPr>
        <w:t>“爱</w:t>
      </w:r>
      <w:r>
        <w:rPr>
          <w:rFonts w:hint="eastAsia" w:ascii="黑体" w:hAnsi="黑体" w:eastAsia="黑体" w:cs="黑体"/>
        </w:rPr>
        <w:t>山东-泉城办</w:t>
      </w:r>
      <w:r>
        <w:rPr>
          <w:rFonts w:hint="eastAsia" w:ascii="黑体" w:hAnsi="黑体" w:eastAsia="黑体" w:cs="黑体"/>
          <w:lang w:val="en-US" w:eastAsia="zh-CN"/>
        </w:rPr>
        <w:t>”</w:t>
      </w:r>
      <w:r>
        <w:rPr>
          <w:rFonts w:hint="eastAsia" w:ascii="黑体" w:hAnsi="黑体" w:eastAsia="黑体" w:cs="黑体"/>
        </w:rPr>
        <w:t>全天候服务型</w:t>
      </w:r>
      <w:r>
        <w:rPr>
          <w:rFonts w:hint="eastAsia" w:ascii="黑体" w:hAnsi="黑体" w:eastAsia="黑体" w:cs="黑体"/>
          <w:lang w:val="zh-CN" w:eastAsia="zh-CN"/>
        </w:rPr>
        <w:t>“掌</w:t>
      </w:r>
      <w:r>
        <w:rPr>
          <w:rFonts w:hint="eastAsia" w:ascii="黑体" w:hAnsi="黑体" w:eastAsia="黑体" w:cs="黑体"/>
        </w:rPr>
        <w:t>上政府</w:t>
      </w:r>
      <w:r>
        <w:rPr>
          <w:rFonts w:hint="eastAsia" w:ascii="黑体" w:hAnsi="黑体" w:eastAsia="黑体" w:cs="黑体"/>
          <w:lang w:eastAsia="zh-CN"/>
        </w:rPr>
        <w:t>”。</w:t>
      </w:r>
      <w:r>
        <w:rPr>
          <w:rFonts w:hint="eastAsia" w:ascii="仿宋_GB2312" w:hAnsi="仿宋_GB2312" w:eastAsia="仿宋_GB2312" w:cs="仿宋_GB2312"/>
        </w:rPr>
        <w:t>掌上办理政务服务事项达到1600项，丰富场景应用，让泉城市民乐享数字生活和数字服务。（市大数据局负责）</w:t>
      </w:r>
    </w:p>
    <w:p>
      <w:pPr>
        <w:pStyle w:val="5"/>
        <w:spacing w:line="600" w:lineRule="atLeast"/>
        <w:ind w:firstLine="700"/>
        <w:jc w:val="both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十七、免费向1万个家庭发放人防战备应急包。</w:t>
      </w:r>
      <w:r>
        <w:rPr>
          <w:rFonts w:hint="eastAsia" w:ascii="仿宋_GB2312" w:hAnsi="仿宋_GB2312" w:eastAsia="仿宋_GB2312" w:cs="仿宋_GB2312"/>
        </w:rPr>
        <w:t>兼顾人防战备和应急救援，向1万个市民家庭免费发放人防战备应急包。（市人防办负责）</w:t>
      </w:r>
    </w:p>
    <w:p>
      <w:pPr>
        <w:pStyle w:val="5"/>
        <w:spacing w:line="600" w:lineRule="atLeast"/>
        <w:ind w:firstLine="660"/>
        <w:jc w:val="both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十八、利用人防避暑纳凉场所开展为民服务公益活动。</w:t>
      </w:r>
      <w:r>
        <w:rPr>
          <w:rFonts w:hint="eastAsia" w:ascii="仿宋_GB2312" w:hAnsi="仿宋_GB2312" w:eastAsia="仿宋_GB2312" w:cs="仿宋_GB2312"/>
        </w:rPr>
        <w:t>改造利用现有7处（10万平米）人防工程避暑纳凉场所,开展体育健身、休闲娱乐、人防宣教等公益活动。（市人防办负责）</w:t>
      </w:r>
    </w:p>
    <w:p>
      <w:pPr>
        <w:pStyle w:val="5"/>
        <w:spacing w:line="600" w:lineRule="atLeast"/>
        <w:ind w:firstLine="660"/>
        <w:jc w:val="both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十九、发布城市停车场和新能源汽车充电桩</w:t>
      </w:r>
      <w:r>
        <w:rPr>
          <w:rFonts w:hint="eastAsia" w:ascii="黑体" w:hAnsi="黑体" w:eastAsia="黑体" w:cs="黑体"/>
          <w:lang w:val="zh-CN" w:eastAsia="zh-CN"/>
        </w:rPr>
        <w:t>“便</w:t>
      </w:r>
      <w:r>
        <w:rPr>
          <w:rFonts w:hint="eastAsia" w:ascii="黑体" w:hAnsi="黑体" w:eastAsia="黑体" w:cs="黑体"/>
        </w:rPr>
        <w:t>民地图</w:t>
      </w:r>
      <w:r>
        <w:rPr>
          <w:rFonts w:hint="eastAsia" w:ascii="黑体" w:hAnsi="黑体" w:eastAsia="黑体" w:cs="黑体"/>
          <w:lang w:eastAsia="zh-CN"/>
        </w:rPr>
        <w:t>”</w:t>
      </w:r>
      <w:r>
        <w:rPr>
          <w:rFonts w:hint="eastAsia" w:ascii="黑体" w:hAnsi="黑体" w:eastAsia="黑体" w:cs="黑体"/>
        </w:rPr>
        <w:t>。</w:t>
      </w:r>
      <w:r>
        <w:rPr>
          <w:rFonts w:hint="eastAsia" w:ascii="仿宋_GB2312" w:hAnsi="仿宋_GB2312" w:eastAsia="仿宋_GB2312" w:cs="仿宋_GB2312"/>
        </w:rPr>
        <w:t>依托济南静态交通云平台，编制并发布全市公共停车资源及充换电资源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“便</w:t>
      </w:r>
      <w:r>
        <w:rPr>
          <w:rFonts w:hint="eastAsia" w:ascii="仿宋_GB2312" w:hAnsi="仿宋_GB2312" w:eastAsia="仿宋_GB2312" w:cs="仿宋_GB2312"/>
        </w:rPr>
        <w:t>民地图</w:t>
      </w:r>
      <w:r>
        <w:rPr>
          <w:rFonts w:hint="eastAsia" w:ascii="仿宋_GB2312" w:hAnsi="仿宋_GB2312" w:eastAsia="仿宋_GB2312" w:cs="仿宋_GB2312"/>
          <w:lang w:val="en-US" w:eastAsia="zh-CN" w:bidi="en-US"/>
        </w:rPr>
        <w:t>”，</w:t>
      </w:r>
      <w:r>
        <w:rPr>
          <w:rFonts w:hint="eastAsia" w:ascii="仿宋_GB2312" w:hAnsi="仿宋_GB2312" w:eastAsia="仿宋_GB2312" w:cs="仿宋_GB2312"/>
        </w:rPr>
        <w:t>方便市民查询全市停车场、充换电站分布及收费标准。（济南静态交通集团负责）</w:t>
      </w:r>
    </w:p>
    <w:p>
      <w:pPr>
        <w:pStyle w:val="5"/>
        <w:spacing w:line="600" w:lineRule="atLeast"/>
        <w:ind w:firstLine="660"/>
        <w:jc w:val="both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二十、提高居民医保财政补助标准。</w:t>
      </w:r>
      <w:r>
        <w:rPr>
          <w:rFonts w:hint="eastAsia" w:ascii="仿宋_GB2312" w:hAnsi="仿宋_GB2312" w:eastAsia="仿宋_GB2312" w:cs="仿宋_GB2312"/>
        </w:rPr>
        <w:t>将居民医保财政补助标准提高60元，每人每年达到640元。（市医保局负责）</w:t>
      </w:r>
    </w:p>
    <w:p>
      <w:pPr>
        <w:pStyle w:val="5"/>
        <w:spacing w:line="600" w:lineRule="atLeast"/>
        <w:ind w:firstLine="660"/>
        <w:jc w:val="both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二十一、增设应急救援站并发布站点</w:t>
      </w:r>
      <w:r>
        <w:rPr>
          <w:rFonts w:hint="eastAsia" w:ascii="黑体" w:hAnsi="黑体" w:eastAsia="黑体" w:cs="黑体"/>
          <w:lang w:val="zh-CN" w:eastAsia="zh-CN"/>
        </w:rPr>
        <w:t>“一张</w:t>
      </w:r>
      <w:r>
        <w:rPr>
          <w:rFonts w:hint="eastAsia" w:ascii="黑体" w:hAnsi="黑体" w:eastAsia="黑体" w:cs="黑体"/>
        </w:rPr>
        <w:t>图”。</w:t>
      </w:r>
      <w:r>
        <w:rPr>
          <w:rFonts w:hint="eastAsia" w:ascii="仿宋_GB2312" w:hAnsi="仿宋_GB2312" w:eastAsia="仿宋_GB2312" w:cs="仿宋_GB2312"/>
        </w:rPr>
        <w:t>新建应急救援站20个，总数达到62个，织密应急救援网络，全面提升基层应急处置自然灾害、疫情等突发事件的能力。向社会公布全市应急救援站点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“一</w:t>
      </w:r>
      <w:r>
        <w:rPr>
          <w:rFonts w:hint="eastAsia" w:ascii="仿宋_GB2312" w:hAnsi="仿宋_GB2312" w:eastAsia="仿宋_GB2312" w:cs="仿宋_GB2312"/>
        </w:rPr>
        <w:t>张图</w:t>
      </w:r>
      <w:r>
        <w:rPr>
          <w:rFonts w:hint="eastAsia" w:ascii="仿宋_GB2312" w:hAnsi="仿宋_GB2312" w:eastAsia="仿宋_GB2312" w:cs="仿宋_GB2312"/>
          <w:lang w:val="en-US" w:eastAsia="zh-CN" w:bidi="en-US"/>
        </w:rPr>
        <w:t>”，</w:t>
      </w:r>
      <w:r>
        <w:rPr>
          <w:rFonts w:hint="eastAsia" w:ascii="仿宋_GB2312" w:hAnsi="仿宋_GB2312" w:eastAsia="仿宋_GB2312" w:cs="仿宋_GB2312"/>
        </w:rPr>
        <w:t>方便市民查询并寻求服务。（市应急管理局负责）</w:t>
      </w:r>
    </w:p>
    <w:p>
      <w:pPr>
        <w:pStyle w:val="5"/>
        <w:spacing w:line="600" w:lineRule="atLeast"/>
        <w:ind w:firstLine="660"/>
        <w:jc w:val="both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二十二、城乡共创</w:t>
      </w:r>
      <w:r>
        <w:rPr>
          <w:rFonts w:hint="eastAsia" w:ascii="黑体" w:hAnsi="黑体" w:eastAsia="黑体" w:cs="黑体"/>
          <w:lang w:val="zh-CN" w:eastAsia="zh-CN" w:bidi="zh-CN"/>
        </w:rPr>
        <w:t>“出</w:t>
      </w:r>
      <w:r>
        <w:rPr>
          <w:rFonts w:hint="eastAsia" w:ascii="黑体" w:hAnsi="黑体" w:eastAsia="黑体" w:cs="黑体"/>
        </w:rPr>
        <w:t>彩人家”。</w:t>
      </w:r>
      <w:r>
        <w:rPr>
          <w:rFonts w:hint="eastAsia" w:ascii="仿宋_GB2312" w:hAnsi="仿宋_GB2312" w:eastAsia="仿宋_GB2312" w:cs="仿宋_GB2312"/>
        </w:rPr>
        <w:t>新创建</w:t>
      </w:r>
      <w:r>
        <w:rPr>
          <w:rFonts w:hint="eastAsia" w:ascii="仿宋_GB2312" w:hAnsi="仿宋_GB2312" w:eastAsia="仿宋_GB2312" w:cs="仿宋_GB2312"/>
          <w:lang w:val="zh-CN" w:eastAsia="zh-CN" w:bidi="zh-CN"/>
        </w:rPr>
        <w:t>“出彩</w:t>
      </w:r>
      <w:r>
        <w:rPr>
          <w:rFonts w:hint="eastAsia" w:ascii="仿宋_GB2312" w:hAnsi="仿宋_GB2312" w:eastAsia="仿宋_GB2312" w:cs="仿宋_GB2312"/>
        </w:rPr>
        <w:t>人家</w:t>
      </w:r>
      <w:r>
        <w:rPr>
          <w:rFonts w:hint="eastAsia" w:ascii="仿宋_GB2312" w:hAnsi="仿宋_GB2312" w:eastAsia="仿宋_GB2312" w:cs="仿宋_GB2312"/>
          <w:lang w:eastAsia="zh-CN"/>
        </w:rPr>
        <w:t>”</w:t>
      </w:r>
      <w:r>
        <w:rPr>
          <w:rFonts w:hint="eastAsia" w:ascii="仿宋_GB2312" w:hAnsi="仿宋_GB2312" w:eastAsia="仿宋_GB2312" w:cs="仿宋_GB2312"/>
        </w:rPr>
        <w:t>示范村（社区）共200个、示范户5万户。其中示范村100个，示范社区100个；农村示范户4万个，社区示范户1万个。（市妇联负责）</w:t>
      </w:r>
    </w:p>
    <w:sectPr>
      <w:footerReference r:id="rId5" w:type="default"/>
      <w:footerReference r:id="rId6" w:type="even"/>
      <w:pgSz w:w="11900" w:h="16840"/>
      <w:pgMar w:top="1986" w:right="1433" w:bottom="1631" w:left="1559" w:header="0" w:footer="3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6045200</wp:posOffset>
              </wp:positionH>
              <wp:positionV relativeFrom="page">
                <wp:posOffset>9722485</wp:posOffset>
              </wp:positionV>
              <wp:extent cx="52070" cy="11557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1026" o:spt="202" type="#_x0000_t202" style="position:absolute;left:0pt;margin-left:476pt;margin-top:765.55pt;height:9.1pt;width:4.1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JkYYwfZAAAA&#10;DQEAAA8AAAAAAAAAAQAgAAAAIgAAAGRycy9kb3ducmV2LnhtbFBLAQIUABQAAAAIAIdO4kADmvbR&#10;qgEAAG4DAAAOAAAAAAAAAAEAIAAAACg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1506220</wp:posOffset>
              </wp:positionH>
              <wp:positionV relativeFrom="page">
                <wp:posOffset>9722485</wp:posOffset>
              </wp:positionV>
              <wp:extent cx="64135" cy="11557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026" o:spt="202" type="#_x0000_t202" style="position:absolute;left:0pt;margin-left:118.6pt;margin-top:765.55pt;height:9.1pt;width:5.0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x+jtgA&#10;AAANAQAADwAAAAAAAAABACAAAAAiAAAAZHJzL2Rvd25yZXYueG1sUEsBAhQAFAAAAAgAh07iQPpu&#10;yvatAQAAcA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9B"/>
    <w:rsid w:val="00134798"/>
    <w:rsid w:val="00184009"/>
    <w:rsid w:val="00701C0D"/>
    <w:rsid w:val="00EF1A9B"/>
    <w:rsid w:val="1FE650B6"/>
    <w:rsid w:val="2D34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1_"/>
    <w:basedOn w:val="3"/>
    <w:link w:val="5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link w:val="4"/>
    <w:qFormat/>
    <w:uiPriority w:val="0"/>
    <w:pPr>
      <w:spacing w:line="377" w:lineRule="auto"/>
      <w:ind w:firstLine="400"/>
    </w:pPr>
    <w:rPr>
      <w:rFonts w:ascii="宋体" w:hAnsi="宋体" w:eastAsia="宋体" w:cs="宋体"/>
      <w:sz w:val="32"/>
      <w:szCs w:val="32"/>
      <w:lang w:val="zh-TW" w:eastAsia="zh-TW" w:bidi="zh-TW"/>
    </w:rPr>
  </w:style>
  <w:style w:type="character" w:customStyle="1" w:styleId="6">
    <w:name w:val="Header or footer|2_"/>
    <w:basedOn w:val="3"/>
    <w:link w:val="7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link w:val="6"/>
    <w:qFormat/>
    <w:uiPriority w:val="0"/>
    <w:rPr>
      <w:sz w:val="20"/>
      <w:szCs w:val="20"/>
      <w:lang w:val="zh-TW" w:eastAsia="zh-TW" w:bidi="zh-TW"/>
    </w:rPr>
  </w:style>
  <w:style w:type="character" w:customStyle="1" w:styleId="8">
    <w:name w:val="Heading #1|1_"/>
    <w:basedOn w:val="3"/>
    <w:link w:val="9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9">
    <w:name w:val="Heading #1|1"/>
    <w:basedOn w:val="1"/>
    <w:link w:val="8"/>
    <w:qFormat/>
    <w:uiPriority w:val="0"/>
    <w:pPr>
      <w:spacing w:after="260"/>
      <w:jc w:val="center"/>
      <w:outlineLvl w:val="0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0">
    <w:name w:val="Header or footer|1_"/>
    <w:basedOn w:val="3"/>
    <w:link w:val="11"/>
    <w:qFormat/>
    <w:uiPriority w:val="0"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1">
    <w:name w:val="Header or footer|1"/>
    <w:basedOn w:val="1"/>
    <w:link w:val="10"/>
    <w:qFormat/>
    <w:uiPriority w:val="0"/>
    <w:rPr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812</Words>
  <Characters>4634</Characters>
  <Lines>38</Lines>
  <Paragraphs>10</Paragraphs>
  <TotalTime>2</TotalTime>
  <ScaleCrop>false</ScaleCrop>
  <LinksUpToDate>false</LinksUpToDate>
  <CharactersWithSpaces>5436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2021-01-11T01:40:00Z</dcterms:created>
  <dc:creator>Administrator</dc:creator>
  <cp:lastModifiedBy>马金鑫</cp:lastModifiedBy>
  <dcterms:modified xsi:type="dcterms:W3CDTF">2021-01-15T08:45:14Z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