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1D6" w:rsidRDefault="009C21D6">
      <w:pPr>
        <w:autoSpaceDE w:val="0"/>
        <w:adjustRightInd w:val="0"/>
        <w:snapToGrid w:val="0"/>
        <w:spacing w:line="600" w:lineRule="exact"/>
        <w:ind w:firstLineChars="200" w:firstLine="720"/>
        <w:rPr>
          <w:rFonts w:ascii="楷体_GB2312" w:eastAsia="楷体_GB2312"/>
          <w:color w:val="000000"/>
        </w:rPr>
      </w:pPr>
    </w:p>
    <w:p w:rsidR="009C21D6" w:rsidRDefault="00EA0C6E">
      <w:pPr>
        <w:adjustRightInd w:val="0"/>
        <w:snapToGrid w:val="0"/>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政 府 工 作 报 告</w:t>
      </w:r>
    </w:p>
    <w:p w:rsidR="009C21D6" w:rsidRDefault="00EA0C6E">
      <w:pPr>
        <w:adjustRightInd w:val="0"/>
        <w:snapToGrid w:val="0"/>
        <w:spacing w:line="600" w:lineRule="exact"/>
        <w:jc w:val="center"/>
        <w:rPr>
          <w:rFonts w:ascii="楷体_GB2312" w:eastAsia="楷体_GB2312"/>
          <w:color w:val="000000"/>
        </w:rPr>
      </w:pPr>
      <w:r>
        <w:rPr>
          <w:rFonts w:ascii="楷体_GB2312" w:eastAsia="楷体_GB2312" w:hint="eastAsia"/>
          <w:color w:val="000000"/>
        </w:rPr>
        <w:t>——2025年1月13日在济南市第十八届人民</w:t>
      </w:r>
    </w:p>
    <w:p w:rsidR="009C21D6" w:rsidRDefault="00EA0C6E">
      <w:pPr>
        <w:adjustRightInd w:val="0"/>
        <w:snapToGrid w:val="0"/>
        <w:spacing w:line="600" w:lineRule="exact"/>
        <w:jc w:val="center"/>
        <w:outlineLvl w:val="0"/>
        <w:rPr>
          <w:rFonts w:ascii="楷体_GB2312" w:eastAsia="楷体_GB2312"/>
          <w:color w:val="000000"/>
        </w:rPr>
      </w:pPr>
      <w:r>
        <w:rPr>
          <w:rFonts w:ascii="楷体_GB2312" w:eastAsia="楷体_GB2312" w:hint="eastAsia"/>
          <w:color w:val="000000"/>
        </w:rPr>
        <w:t>代表大会第四次会议上</w:t>
      </w:r>
    </w:p>
    <w:p w:rsidR="009C21D6" w:rsidRDefault="00EA0C6E">
      <w:pPr>
        <w:adjustRightInd w:val="0"/>
        <w:snapToGrid w:val="0"/>
        <w:spacing w:line="600" w:lineRule="exact"/>
        <w:jc w:val="center"/>
        <w:rPr>
          <w:rFonts w:ascii="楷体_GB2312" w:eastAsia="楷体_GB2312" w:hAnsi="楷体_GB2312" w:cs="楷体_GB2312"/>
          <w:color w:val="000000"/>
        </w:rPr>
      </w:pPr>
      <w:r>
        <w:rPr>
          <w:rFonts w:ascii="楷体_GB2312" w:eastAsia="楷体_GB2312" w:hAnsi="楷体_GB2312" w:cs="楷体_GB2312" w:hint="eastAsia"/>
          <w:color w:val="000000"/>
        </w:rPr>
        <w:t>济南市市长 于海田</w:t>
      </w:r>
    </w:p>
    <w:p w:rsidR="009C21D6" w:rsidRDefault="009C21D6">
      <w:pPr>
        <w:adjustRightInd w:val="0"/>
        <w:snapToGrid w:val="0"/>
        <w:spacing w:line="600" w:lineRule="exact"/>
        <w:rPr>
          <w:color w:val="000000"/>
        </w:rPr>
      </w:pPr>
    </w:p>
    <w:p w:rsidR="009C21D6" w:rsidRDefault="00EA0C6E">
      <w:pPr>
        <w:adjustRightInd w:val="0"/>
        <w:snapToGrid w:val="0"/>
        <w:spacing w:line="600" w:lineRule="exact"/>
        <w:rPr>
          <w:color w:val="000000"/>
        </w:rPr>
      </w:pPr>
      <w:r>
        <w:rPr>
          <w:rFonts w:hint="eastAsia"/>
          <w:color w:val="000000"/>
        </w:rPr>
        <w:t>各位代表：</w:t>
      </w:r>
    </w:p>
    <w:p w:rsidR="009C21D6" w:rsidRDefault="00EA0C6E">
      <w:pPr>
        <w:adjustRightInd w:val="0"/>
        <w:snapToGrid w:val="0"/>
        <w:spacing w:line="600" w:lineRule="exact"/>
        <w:ind w:firstLineChars="200" w:firstLine="720"/>
        <w:rPr>
          <w:color w:val="000000"/>
        </w:rPr>
      </w:pPr>
      <w:r>
        <w:rPr>
          <w:rFonts w:hint="eastAsia"/>
          <w:color w:val="000000"/>
        </w:rPr>
        <w:t>现在，我代表市人民政府，向大会报告工作，请</w:t>
      </w:r>
      <w:proofErr w:type="gramStart"/>
      <w:r>
        <w:rPr>
          <w:rFonts w:hint="eastAsia"/>
          <w:color w:val="000000"/>
        </w:rPr>
        <w:t>予审</w:t>
      </w:r>
      <w:proofErr w:type="gramEnd"/>
      <w:r>
        <w:rPr>
          <w:rFonts w:hint="eastAsia"/>
          <w:color w:val="000000"/>
        </w:rPr>
        <w:t>议，并请各位政协委员和列席人员提出意见。</w:t>
      </w:r>
    </w:p>
    <w:p w:rsidR="009C21D6" w:rsidRDefault="009C21D6">
      <w:pPr>
        <w:adjustRightInd w:val="0"/>
        <w:snapToGrid w:val="0"/>
        <w:spacing w:line="600" w:lineRule="exact"/>
        <w:ind w:firstLineChars="200" w:firstLine="720"/>
        <w:rPr>
          <w:color w:val="000000"/>
        </w:rPr>
      </w:pPr>
    </w:p>
    <w:p w:rsidR="009C21D6" w:rsidRDefault="00EA0C6E">
      <w:pPr>
        <w:adjustRightInd w:val="0"/>
        <w:snapToGrid w:val="0"/>
        <w:spacing w:line="600" w:lineRule="exact"/>
        <w:jc w:val="center"/>
        <w:outlineLvl w:val="0"/>
        <w:rPr>
          <w:rFonts w:ascii="黑体" w:eastAsia="黑体" w:hAnsi="黑体"/>
          <w:color w:val="000000"/>
        </w:rPr>
      </w:pPr>
      <w:r>
        <w:rPr>
          <w:rFonts w:ascii="黑体" w:eastAsia="黑体" w:hAnsi="黑体" w:hint="eastAsia"/>
          <w:color w:val="000000"/>
        </w:rPr>
        <w:t>一、202</w:t>
      </w:r>
      <w:r>
        <w:rPr>
          <w:rFonts w:ascii="黑体" w:eastAsia="黑体" w:hAnsi="黑体"/>
          <w:color w:val="000000"/>
        </w:rPr>
        <w:t>4</w:t>
      </w:r>
      <w:r>
        <w:rPr>
          <w:rFonts w:ascii="黑体" w:eastAsia="黑体" w:hAnsi="黑体" w:hint="eastAsia"/>
          <w:color w:val="000000"/>
        </w:rPr>
        <w:t>年工作回顾</w:t>
      </w:r>
    </w:p>
    <w:p w:rsidR="009C21D6" w:rsidRDefault="009C21D6">
      <w:pPr>
        <w:adjustRightInd w:val="0"/>
        <w:snapToGrid w:val="0"/>
        <w:spacing w:line="600" w:lineRule="exact"/>
        <w:ind w:firstLineChars="200" w:firstLine="720"/>
        <w:rPr>
          <w:rFonts w:ascii="黑体" w:eastAsia="黑体" w:hAnsi="黑体"/>
          <w:color w:val="000000"/>
        </w:rPr>
      </w:pPr>
    </w:p>
    <w:p w:rsidR="009C21D6" w:rsidRDefault="00EA0C6E">
      <w:pPr>
        <w:adjustRightInd w:val="0"/>
        <w:snapToGrid w:val="0"/>
        <w:spacing w:line="600" w:lineRule="exact"/>
        <w:ind w:firstLineChars="200" w:firstLine="720"/>
        <w:rPr>
          <w:rFonts w:hAnsi="仿宋"/>
          <w:color w:val="000000"/>
        </w:rPr>
      </w:pPr>
      <w:r>
        <w:rPr>
          <w:rFonts w:hAnsi="仿宋" w:hint="eastAsia"/>
          <w:color w:val="000000"/>
        </w:rPr>
        <w:t>刚刚过去的2024年，是实现“十四五”规划目标任务的关键一年，也是济南发展进程中极不平凡的一年。习近平总书记再次亲临山东视察，深刻阐释了事关山东长远发展的一系列根本性、方向性、全局性重大问题，赋予了山东“走在前、挑大梁”的重大使命，为我们奋力谱写中国式现代化山东篇章指明了前进方向、提供了根本遵循，全市人民倍感温暖、倍受鼓舞、倍增干劲。</w:t>
      </w:r>
    </w:p>
    <w:p w:rsidR="009C21D6" w:rsidRDefault="00EA0C6E">
      <w:pPr>
        <w:adjustRightInd w:val="0"/>
        <w:snapToGrid w:val="0"/>
        <w:spacing w:line="600" w:lineRule="exact"/>
        <w:ind w:firstLineChars="200" w:firstLine="720"/>
        <w:rPr>
          <w:rFonts w:hAnsi="仿宋"/>
          <w:color w:val="000000"/>
        </w:rPr>
      </w:pPr>
      <w:r>
        <w:rPr>
          <w:rFonts w:hAnsi="仿宋" w:hint="eastAsia"/>
          <w:color w:val="000000"/>
        </w:rPr>
        <w:t>一年来，我们坚持以习近平新时代中国特色社</w:t>
      </w:r>
      <w:r>
        <w:rPr>
          <w:rFonts w:hAnsi="仿宋" w:hint="eastAsia"/>
          <w:color w:val="000000"/>
        </w:rPr>
        <w:lastRenderedPageBreak/>
        <w:t>会主义思想为指导，深入学习贯彻党的二十大和二十届二中、三中全会精神，全面贯彻落</w:t>
      </w:r>
      <w:proofErr w:type="gramStart"/>
      <w:r>
        <w:rPr>
          <w:rFonts w:hAnsi="仿宋" w:hint="eastAsia"/>
          <w:color w:val="000000"/>
        </w:rPr>
        <w:t>实习近</w:t>
      </w:r>
      <w:proofErr w:type="gramEnd"/>
      <w:r>
        <w:rPr>
          <w:rFonts w:hAnsi="仿宋" w:hint="eastAsia"/>
          <w:color w:val="000000"/>
        </w:rPr>
        <w:t>平总书记视察山东重要讲话精神，深入落实黄河流域生态保护和高质量发展战略，按照省委、省政府决策部署，在市委坚强领导下，以进一步全面深化改革为动力，以“项目深化年”为总牵引，主动融入服务山东绿色低碳高质量发展先行区建设，全力以赴稳增长、提质效、强产业、防风险、惠民生，较好完成了市十八届人大三次会议确定的目标任务，成功举办庆祝新中国成立75周年系列活动，“强新优富美高”新时代社会主义现代化强省会建设迈出新的坚实步伐。</w:t>
      </w:r>
    </w:p>
    <w:p w:rsidR="009C21D6" w:rsidRDefault="00EA0C6E">
      <w:pPr>
        <w:adjustRightInd w:val="0"/>
        <w:snapToGrid w:val="0"/>
        <w:spacing w:line="600" w:lineRule="exact"/>
        <w:ind w:firstLineChars="200" w:firstLine="720"/>
        <w:rPr>
          <w:rFonts w:hAnsi="仿宋"/>
          <w:color w:val="000000"/>
        </w:rPr>
      </w:pPr>
      <w:r>
        <w:rPr>
          <w:rFonts w:ascii="楷体_GB2312" w:eastAsia="楷体_GB2312" w:hAnsi="仿宋" w:hint="eastAsia"/>
          <w:color w:val="000000"/>
        </w:rPr>
        <w:t>（一）牵住动能转换牛鼻子，省会发展势能持续汇聚</w:t>
      </w:r>
      <w:r>
        <w:rPr>
          <w:rFonts w:hAnsi="仿宋" w:hint="eastAsia"/>
          <w:color w:val="000000"/>
        </w:rPr>
        <w:t>。“项目深化年”成果丰硕。抓好五个环节“三看三深化”，优化完善项目全生命周期推进服务体系，全力推进2000个新旧动能转换绿色低碳高质量发展重大项目，临工重</w:t>
      </w:r>
      <w:proofErr w:type="gramStart"/>
      <w:r>
        <w:rPr>
          <w:rFonts w:hAnsi="仿宋" w:hint="eastAsia"/>
          <w:color w:val="000000"/>
        </w:rPr>
        <w:t>机数字</w:t>
      </w:r>
      <w:proofErr w:type="gramEnd"/>
      <w:r>
        <w:rPr>
          <w:rFonts w:hAnsi="仿宋" w:hint="eastAsia"/>
          <w:color w:val="000000"/>
        </w:rPr>
        <w:t>化工厂、清河高端芯片载板、广日数字化产业园等项目建成投产，中科曙光、恒瑞医药、智星空间、卡斯</w:t>
      </w:r>
      <w:proofErr w:type="gramStart"/>
      <w:r>
        <w:rPr>
          <w:rFonts w:hAnsi="仿宋" w:hint="eastAsia"/>
          <w:color w:val="000000"/>
        </w:rPr>
        <w:t>柯</w:t>
      </w:r>
      <w:proofErr w:type="gramEnd"/>
      <w:r>
        <w:rPr>
          <w:rFonts w:hAnsi="仿宋" w:hint="eastAsia"/>
          <w:color w:val="000000"/>
        </w:rPr>
        <w:t>信号等一批新项目、好项目相继签约落地，</w:t>
      </w:r>
      <w:proofErr w:type="gramStart"/>
      <w:r>
        <w:rPr>
          <w:rFonts w:hAnsi="仿宋" w:hint="eastAsia"/>
          <w:color w:val="000000"/>
        </w:rPr>
        <w:t>聊热入</w:t>
      </w:r>
      <w:proofErr w:type="gramEnd"/>
      <w:r>
        <w:rPr>
          <w:rFonts w:hAnsi="仿宋" w:hint="eastAsia"/>
          <w:color w:val="000000"/>
        </w:rPr>
        <w:t>济、绕城高速</w:t>
      </w:r>
      <w:proofErr w:type="gramStart"/>
      <w:r>
        <w:rPr>
          <w:rFonts w:hAnsi="仿宋" w:hint="eastAsia"/>
          <w:color w:val="000000"/>
        </w:rPr>
        <w:t>港沟至殷家</w:t>
      </w:r>
      <w:proofErr w:type="gramEnd"/>
      <w:r>
        <w:rPr>
          <w:rFonts w:hAnsi="仿宋" w:hint="eastAsia"/>
          <w:color w:val="000000"/>
        </w:rPr>
        <w:t>林段改扩建、市妇幼保健院新院区、</w:t>
      </w:r>
      <w:r>
        <w:rPr>
          <w:rFonts w:hAnsi="仿宋" w:hint="eastAsia"/>
          <w:color w:val="000000"/>
        </w:rPr>
        <w:lastRenderedPageBreak/>
        <w:t>济南公益性农产品大宗交易批发市场等基础设施和民生保障项目加快建设。数字济南成为省会高质量发展的关键引擎。“两年重点突破”目标基本完成，数字生态指数居全国第</w:t>
      </w:r>
      <w:r>
        <w:rPr>
          <w:rFonts w:hAnsi="仿宋"/>
          <w:color w:val="000000"/>
        </w:rPr>
        <w:t>8位，</w:t>
      </w:r>
      <w:r>
        <w:rPr>
          <w:rFonts w:hAnsi="仿宋" w:hint="eastAsia"/>
          <w:color w:val="000000"/>
        </w:rPr>
        <w:t>公共数据开放“数林指数”居副省级城市第2位。数字济南体验馆建成投用。累计建成数据中心40家、</w:t>
      </w:r>
      <w:r>
        <w:rPr>
          <w:rFonts w:hAnsi="仿宋"/>
          <w:color w:val="000000"/>
        </w:rPr>
        <w:t>5G基站</w:t>
      </w:r>
      <w:r>
        <w:rPr>
          <w:rFonts w:hAnsi="仿宋" w:hint="eastAsia"/>
          <w:color w:val="000000"/>
        </w:rPr>
        <w:t>5.4</w:t>
      </w:r>
      <w:r>
        <w:rPr>
          <w:rFonts w:hAnsi="仿宋"/>
          <w:color w:val="000000"/>
        </w:rPr>
        <w:t>万个，</w:t>
      </w:r>
      <w:proofErr w:type="gramStart"/>
      <w:r>
        <w:rPr>
          <w:rFonts w:hAnsi="仿宋" w:hint="eastAsia"/>
          <w:color w:val="000000"/>
        </w:rPr>
        <w:t>算力总</w:t>
      </w:r>
      <w:proofErr w:type="gramEnd"/>
      <w:r>
        <w:rPr>
          <w:rFonts w:hAnsi="仿宋" w:hint="eastAsia"/>
          <w:color w:val="000000"/>
        </w:rPr>
        <w:t>规模4500</w:t>
      </w:r>
      <w:r>
        <w:rPr>
          <w:rFonts w:hAnsi="仿宋"/>
          <w:color w:val="000000"/>
        </w:rPr>
        <w:t>P。</w:t>
      </w:r>
      <w:r>
        <w:rPr>
          <w:rFonts w:hAnsi="仿宋" w:hint="eastAsia"/>
          <w:color w:val="000000"/>
        </w:rPr>
        <w:t>新增国家级工业互联网特色平台</w:t>
      </w:r>
      <w:r>
        <w:rPr>
          <w:rFonts w:hAnsi="仿宋"/>
          <w:color w:val="000000"/>
        </w:rPr>
        <w:t>2个，</w:t>
      </w:r>
      <w:r>
        <w:rPr>
          <w:rFonts w:hAnsi="仿宋" w:hint="eastAsia"/>
          <w:color w:val="000000"/>
        </w:rPr>
        <w:t>15个项目</w:t>
      </w:r>
      <w:r>
        <w:rPr>
          <w:rFonts w:hAnsi="仿宋"/>
          <w:color w:val="000000"/>
        </w:rPr>
        <w:t>入选</w:t>
      </w:r>
      <w:r>
        <w:rPr>
          <w:rFonts w:hAnsi="仿宋" w:hint="eastAsia"/>
          <w:color w:val="000000"/>
        </w:rPr>
        <w:t>省级“工赋百景”数字化转型揭榜挂帅试点</w:t>
      </w:r>
      <w:r>
        <w:rPr>
          <w:rFonts w:hAnsi="仿宋"/>
          <w:color w:val="000000"/>
        </w:rPr>
        <w:t>，</w:t>
      </w:r>
      <w:r>
        <w:rPr>
          <w:rFonts w:hAnsi="仿宋" w:hint="eastAsia"/>
          <w:color w:val="000000"/>
        </w:rPr>
        <w:t>“晨星工厂”达到209家，济南</w:t>
      </w:r>
      <w:r>
        <w:rPr>
          <w:rFonts w:hAnsi="仿宋"/>
          <w:color w:val="000000"/>
        </w:rPr>
        <w:t>入选第二批国家数字乡村区域综合型试点。</w:t>
      </w:r>
      <w:r>
        <w:t>依托“交通大脑”打造一批交通信号绿波带</w:t>
      </w:r>
      <w:r>
        <w:rPr>
          <w:rFonts w:hint="eastAsia"/>
        </w:rPr>
        <w:t>、</w:t>
      </w:r>
      <w:r>
        <w:t>动态感应路口，交通拥堵指数下降3.6%</w:t>
      </w:r>
      <w:r>
        <w:rPr>
          <w:rFonts w:hint="eastAsia"/>
        </w:rPr>
        <w:t>、</w:t>
      </w:r>
      <w:r>
        <w:t>通行速度提升5%</w:t>
      </w:r>
      <w:r>
        <w:rPr>
          <w:rFonts w:hAnsi="仿宋" w:hint="eastAsia"/>
          <w:color w:val="000000"/>
        </w:rPr>
        <w:t>，“互联网</w:t>
      </w:r>
      <w:r>
        <w:rPr>
          <w:rFonts w:hAnsi="仿宋"/>
          <w:color w:val="000000"/>
        </w:rPr>
        <w:t>+医疗健康</w:t>
      </w:r>
      <w:r>
        <w:rPr>
          <w:rFonts w:hAnsi="仿宋"/>
          <w:color w:val="000000"/>
        </w:rPr>
        <w:t>”</w:t>
      </w:r>
      <w:r>
        <w:rPr>
          <w:rFonts w:hAnsi="仿宋" w:hint="eastAsia"/>
          <w:color w:val="000000"/>
        </w:rPr>
        <w:t>实现</w:t>
      </w:r>
      <w:r>
        <w:rPr>
          <w:rFonts w:hAnsi="仿宋"/>
          <w:color w:val="000000"/>
        </w:rPr>
        <w:t>50家二级以上公立医院检查检验结果互认</w:t>
      </w:r>
      <w:r>
        <w:rPr>
          <w:rFonts w:hAnsi="仿宋" w:hint="eastAsia"/>
          <w:color w:val="000000"/>
        </w:rPr>
        <w:t>，“爱山东”</w:t>
      </w:r>
      <w:r>
        <w:rPr>
          <w:rFonts w:hAnsi="仿宋"/>
          <w:color w:val="000000"/>
        </w:rPr>
        <w:t>济南分厅</w:t>
      </w:r>
      <w:r>
        <w:rPr>
          <w:rFonts w:hAnsi="仿宋" w:hint="eastAsia"/>
          <w:color w:val="000000"/>
        </w:rPr>
        <w:t>上线便民利企服务超</w:t>
      </w:r>
      <w:r>
        <w:rPr>
          <w:rFonts w:hAnsi="仿宋"/>
          <w:color w:val="000000"/>
        </w:rPr>
        <w:t>2</w:t>
      </w:r>
      <w:r>
        <w:rPr>
          <w:rFonts w:hAnsi="仿宋" w:hint="eastAsia"/>
          <w:color w:val="000000"/>
        </w:rPr>
        <w:t>3</w:t>
      </w:r>
      <w:r>
        <w:rPr>
          <w:rFonts w:hAnsi="仿宋"/>
          <w:color w:val="000000"/>
        </w:rPr>
        <w:t>00项</w:t>
      </w:r>
      <w:r>
        <w:rPr>
          <w:rFonts w:hAnsi="仿宋" w:hint="eastAsia"/>
          <w:color w:val="000000"/>
        </w:rPr>
        <w:t>，数字赋能让市民幸福生活触手可及。新旧动能转换起步区积厚成势。</w:t>
      </w:r>
      <w:r w:rsidR="00FD5D5F" w:rsidRPr="009E0066">
        <w:rPr>
          <w:rFonts w:hAnsi="仿宋" w:hint="eastAsia"/>
          <w:color w:val="000000"/>
        </w:rPr>
        <w:t>黄河体育中心“一场两馆”</w:t>
      </w:r>
      <w:r w:rsidRPr="009E0066">
        <w:rPr>
          <w:rFonts w:hAnsi="仿宋" w:hint="eastAsia"/>
          <w:color w:val="000000"/>
        </w:rPr>
        <w:t>加快建设，</w:t>
      </w:r>
      <w:r>
        <w:rPr>
          <w:rFonts w:hAnsi="仿宋" w:hint="eastAsia"/>
          <w:color w:val="000000"/>
        </w:rPr>
        <w:t>黄河大桥复线桥、齐鲁黄河大桥建成通车，省实验</w:t>
      </w:r>
      <w:proofErr w:type="gramStart"/>
      <w:r>
        <w:rPr>
          <w:rFonts w:hAnsi="仿宋" w:hint="eastAsia"/>
          <w:color w:val="000000"/>
        </w:rPr>
        <w:t>中学鹊华校区</w:t>
      </w:r>
      <w:proofErr w:type="gramEnd"/>
      <w:r>
        <w:rPr>
          <w:rFonts w:hAnsi="仿宋" w:hint="eastAsia"/>
          <w:color w:val="000000"/>
        </w:rPr>
        <w:t>实现首期招生，山大二院北院区开诊运营</w:t>
      </w:r>
      <w:r>
        <w:rPr>
          <w:rFonts w:hAnsi="仿宋"/>
          <w:color w:val="000000"/>
        </w:rPr>
        <w:t>。</w:t>
      </w:r>
      <w:r>
        <w:rPr>
          <w:rFonts w:hAnsi="仿宋" w:hint="eastAsia"/>
          <w:color w:val="000000"/>
        </w:rPr>
        <w:t>高标准规划策划中新济南未来产业城，中新绿色科技研究院成立运营，</w:t>
      </w:r>
      <w:proofErr w:type="gramStart"/>
      <w:r>
        <w:rPr>
          <w:rFonts w:hAnsi="仿宋" w:hint="eastAsia"/>
          <w:color w:val="000000"/>
        </w:rPr>
        <w:t>星泉汇</w:t>
      </w:r>
      <w:proofErr w:type="gramEnd"/>
      <w:r>
        <w:rPr>
          <w:rFonts w:hAnsi="仿宋" w:hint="eastAsia"/>
          <w:color w:val="000000"/>
        </w:rPr>
        <w:t>、中新未来公园等重点合作项目加</w:t>
      </w:r>
      <w:r>
        <w:rPr>
          <w:rFonts w:hAnsi="仿宋" w:hint="eastAsia"/>
          <w:color w:val="000000"/>
        </w:rPr>
        <w:lastRenderedPageBreak/>
        <w:t>快推进。比亚</w:t>
      </w:r>
      <w:proofErr w:type="gramStart"/>
      <w:r>
        <w:rPr>
          <w:rFonts w:hAnsi="仿宋" w:hint="eastAsia"/>
          <w:color w:val="000000"/>
        </w:rPr>
        <w:t>迪</w:t>
      </w:r>
      <w:proofErr w:type="gramEnd"/>
      <w:r>
        <w:rPr>
          <w:rFonts w:hAnsi="仿宋" w:hint="eastAsia"/>
          <w:color w:val="000000"/>
        </w:rPr>
        <w:t>年产新能源整车突破36万辆，</w:t>
      </w:r>
      <w:proofErr w:type="gramStart"/>
      <w:r>
        <w:rPr>
          <w:rFonts w:hAnsi="仿宋" w:hint="eastAsia"/>
          <w:color w:val="000000"/>
        </w:rPr>
        <w:t>爱旭太阳能电池</w:t>
      </w:r>
      <w:proofErr w:type="gramEnd"/>
      <w:r>
        <w:rPr>
          <w:rFonts w:hAnsi="仿宋" w:hint="eastAsia"/>
          <w:color w:val="000000"/>
        </w:rPr>
        <w:t>组件成功下线，山东能源钙钛矿光伏电池项目落地建设。新签约</w:t>
      </w:r>
      <w:proofErr w:type="gramStart"/>
      <w:r>
        <w:rPr>
          <w:rFonts w:hAnsi="仿宋" w:hint="eastAsia"/>
          <w:color w:val="000000"/>
        </w:rPr>
        <w:t>优质产业</w:t>
      </w:r>
      <w:proofErr w:type="gramEnd"/>
      <w:r>
        <w:rPr>
          <w:rFonts w:hAnsi="仿宋" w:hint="eastAsia"/>
          <w:color w:val="000000"/>
        </w:rPr>
        <w:t>项目37个、总投资373亿元，“3+1”现代产业体系加速构建。</w:t>
      </w:r>
      <w:proofErr w:type="gramStart"/>
      <w:r>
        <w:rPr>
          <w:rFonts w:hAnsi="仿宋" w:hint="eastAsia"/>
          <w:color w:val="000000"/>
        </w:rPr>
        <w:t>科创金融</w:t>
      </w:r>
      <w:proofErr w:type="gramEnd"/>
      <w:r>
        <w:rPr>
          <w:rFonts w:hAnsi="仿宋" w:hint="eastAsia"/>
          <w:color w:val="000000"/>
        </w:rPr>
        <w:t>改革试验区效能叠增。科技金融及特色机构达到62</w:t>
      </w:r>
      <w:r>
        <w:rPr>
          <w:rFonts w:hAnsi="仿宋"/>
          <w:color w:val="000000"/>
        </w:rPr>
        <w:t>家</w:t>
      </w:r>
      <w:r>
        <w:rPr>
          <w:rFonts w:hAnsi="仿宋" w:hint="eastAsia"/>
          <w:color w:val="000000"/>
        </w:rPr>
        <w:t>，推出科创信贷产品超过</w:t>
      </w:r>
      <w:r>
        <w:rPr>
          <w:rFonts w:hAnsi="仿宋"/>
          <w:color w:val="000000"/>
        </w:rPr>
        <w:t>80项</w:t>
      </w:r>
      <w:r>
        <w:rPr>
          <w:rFonts w:hAnsi="仿宋" w:hint="eastAsia"/>
          <w:color w:val="000000"/>
        </w:rPr>
        <w:t>，“人才贷”累计备案金额</w:t>
      </w:r>
      <w:r>
        <w:rPr>
          <w:rFonts w:hAnsi="仿宋"/>
          <w:color w:val="000000"/>
        </w:rPr>
        <w:t>9.77亿元，</w:t>
      </w:r>
      <w:r>
        <w:rPr>
          <w:rFonts w:hAnsi="仿宋" w:hint="eastAsia"/>
          <w:color w:val="000000"/>
        </w:rPr>
        <w:t>设立天使创投、产业投资、重大项目协同发展等政府引导基金</w:t>
      </w:r>
      <w:r>
        <w:rPr>
          <w:rFonts w:hAnsi="仿宋"/>
          <w:color w:val="000000"/>
        </w:rPr>
        <w:t>6只、总规模600亿元，入选金融资产投资公司股</w:t>
      </w:r>
      <w:proofErr w:type="gramStart"/>
      <w:r>
        <w:rPr>
          <w:rFonts w:hAnsi="仿宋"/>
          <w:color w:val="000000"/>
        </w:rPr>
        <w:t>权投资</w:t>
      </w:r>
      <w:proofErr w:type="gramEnd"/>
      <w:r>
        <w:rPr>
          <w:rFonts w:hAnsi="仿宋"/>
          <w:color w:val="000000"/>
        </w:rPr>
        <w:t>试点城市</w:t>
      </w:r>
      <w:r>
        <w:rPr>
          <w:rFonts w:hAnsi="仿宋" w:hint="eastAsia"/>
          <w:color w:val="000000"/>
        </w:rPr>
        <w:t>，</w:t>
      </w:r>
      <w:proofErr w:type="gramStart"/>
      <w:r>
        <w:rPr>
          <w:rFonts w:hAnsi="仿宋" w:hint="eastAsia"/>
          <w:color w:val="000000"/>
        </w:rPr>
        <w:t>全市科创</w:t>
      </w:r>
      <w:proofErr w:type="gramEnd"/>
      <w:r>
        <w:rPr>
          <w:rFonts w:hAnsi="仿宋" w:hint="eastAsia"/>
          <w:color w:val="000000"/>
        </w:rPr>
        <w:t>企业贷款余额预计突破</w:t>
      </w:r>
      <w:r>
        <w:rPr>
          <w:rFonts w:hAnsi="仿宋"/>
          <w:color w:val="000000"/>
        </w:rPr>
        <w:t>2000亿元，保持两位数增长，增速持续高于各项贷款增速</w:t>
      </w:r>
      <w:r>
        <w:rPr>
          <w:rFonts w:hAnsi="仿宋" w:hint="eastAsia"/>
          <w:color w:val="000000"/>
        </w:rPr>
        <w:t>，</w:t>
      </w:r>
      <w:r>
        <w:rPr>
          <w:rFonts w:hAnsi="仿宋"/>
          <w:color w:val="000000"/>
        </w:rPr>
        <w:t>济南</w:t>
      </w:r>
      <w:r>
        <w:rPr>
          <w:rFonts w:hAnsi="仿宋" w:hint="eastAsia"/>
          <w:color w:val="000000"/>
        </w:rPr>
        <w:t>连续两年跻身中国城市</w:t>
      </w:r>
      <w:proofErr w:type="gramStart"/>
      <w:r>
        <w:rPr>
          <w:rFonts w:hAnsi="仿宋" w:hint="eastAsia"/>
          <w:color w:val="000000"/>
        </w:rPr>
        <w:t>科创金融</w:t>
      </w:r>
      <w:proofErr w:type="gramEnd"/>
      <w:r>
        <w:rPr>
          <w:rFonts w:hAnsi="仿宋" w:hint="eastAsia"/>
          <w:color w:val="000000"/>
        </w:rPr>
        <w:t>指数前十。数字人民币试点</w:t>
      </w:r>
      <w:proofErr w:type="gramStart"/>
      <w:r>
        <w:rPr>
          <w:rFonts w:hAnsi="仿宋" w:hint="eastAsia"/>
          <w:color w:val="000000"/>
        </w:rPr>
        <w:t>应用扩面增量</w:t>
      </w:r>
      <w:proofErr w:type="gramEnd"/>
      <w:r>
        <w:rPr>
          <w:rFonts w:hAnsi="仿宋" w:hint="eastAsia"/>
          <w:color w:val="000000"/>
        </w:rPr>
        <w:t>，交易额突破</w:t>
      </w:r>
      <w:r>
        <w:rPr>
          <w:rFonts w:hAnsi="仿宋"/>
          <w:color w:val="000000"/>
        </w:rPr>
        <w:t>320亿元，</w:t>
      </w:r>
      <w:r>
        <w:rPr>
          <w:rFonts w:hAnsi="仿宋" w:hint="eastAsia"/>
          <w:color w:val="000000"/>
        </w:rPr>
        <w:t>在同</w:t>
      </w:r>
      <w:proofErr w:type="gramStart"/>
      <w:r>
        <w:rPr>
          <w:rFonts w:hAnsi="仿宋" w:hint="eastAsia"/>
          <w:color w:val="000000"/>
        </w:rPr>
        <w:t>批次试点</w:t>
      </w:r>
      <w:proofErr w:type="gramEnd"/>
      <w:r>
        <w:rPr>
          <w:rFonts w:hAnsi="仿宋" w:hint="eastAsia"/>
          <w:color w:val="000000"/>
        </w:rPr>
        <w:t>城市中位居前列。</w:t>
      </w:r>
    </w:p>
    <w:p w:rsidR="009C21D6" w:rsidRDefault="00EA0C6E">
      <w:pPr>
        <w:tabs>
          <w:tab w:val="left" w:pos="1904"/>
        </w:tabs>
        <w:adjustRightInd w:val="0"/>
        <w:snapToGrid w:val="0"/>
        <w:spacing w:line="600" w:lineRule="exact"/>
        <w:ind w:firstLineChars="200" w:firstLine="720"/>
        <w:rPr>
          <w:rFonts w:hAnsi="仿宋"/>
          <w:color w:val="000000"/>
        </w:rPr>
      </w:pPr>
      <w:r>
        <w:rPr>
          <w:rFonts w:ascii="楷体_GB2312" w:eastAsia="楷体_GB2312" w:hAnsi="仿宋" w:hint="eastAsia"/>
          <w:color w:val="000000"/>
        </w:rPr>
        <w:t>（二）打好稳进提质组合拳，经济回升向好态势持续巩固</w:t>
      </w:r>
      <w:r>
        <w:rPr>
          <w:rFonts w:hAnsi="仿宋" w:hint="eastAsia"/>
          <w:color w:val="000000"/>
        </w:rPr>
        <w:t>。沉着应对经济下行压力，</w:t>
      </w:r>
      <w:proofErr w:type="gramStart"/>
      <w:r>
        <w:rPr>
          <w:rFonts w:hAnsi="仿宋" w:hint="eastAsia"/>
          <w:color w:val="000000"/>
        </w:rPr>
        <w:t>完善量</w:t>
      </w:r>
      <w:proofErr w:type="gramEnd"/>
      <w:r>
        <w:rPr>
          <w:rFonts w:hAnsi="仿宋" w:hint="eastAsia"/>
          <w:color w:val="000000"/>
        </w:rPr>
        <w:t>质齐</w:t>
      </w:r>
      <w:proofErr w:type="gramStart"/>
      <w:r>
        <w:rPr>
          <w:rFonts w:hAnsi="仿宋" w:hint="eastAsia"/>
          <w:color w:val="000000"/>
        </w:rPr>
        <w:t>升经济</w:t>
      </w:r>
      <w:proofErr w:type="gramEnd"/>
      <w:r>
        <w:rPr>
          <w:rFonts w:hAnsi="仿宋" w:hint="eastAsia"/>
          <w:color w:val="000000"/>
        </w:rPr>
        <w:t>工作推进体系，健全实时监测分析、包挂服务企业、问题闭环解决等工作机制，精准施策、攻坚克难，全市经济稳中有进、持续回升向好。全市地区生产总值预计增长5.5%左右</w:t>
      </w:r>
      <w:r w:rsidR="009C7A86">
        <w:rPr>
          <w:rFonts w:hAnsi="仿宋" w:hint="eastAsia"/>
          <w:color w:val="000000"/>
        </w:rPr>
        <w:t>。</w:t>
      </w:r>
      <w:r>
        <w:rPr>
          <w:rFonts w:hAnsi="仿宋" w:hint="eastAsia"/>
          <w:color w:val="000000"/>
        </w:rPr>
        <w:t>完成一般公共预算收入</w:t>
      </w:r>
      <w:r>
        <w:t>1083亿元</w:t>
      </w:r>
      <w:r w:rsidR="00781750">
        <w:rPr>
          <w:rFonts w:hint="eastAsia"/>
        </w:rPr>
        <w:t>，</w:t>
      </w:r>
      <w:r>
        <w:t>增长2.1%</w:t>
      </w:r>
      <w:r w:rsidR="00781750">
        <w:rPr>
          <w:rFonts w:hint="eastAsia"/>
        </w:rPr>
        <w:t>。</w:t>
      </w:r>
      <w:r w:rsidR="006E2F71" w:rsidRPr="006E2F71">
        <w:rPr>
          <w:rFonts w:hint="eastAsia"/>
        </w:rPr>
        <w:t>税收收入占一般</w:t>
      </w:r>
      <w:r w:rsidR="009C7A86">
        <w:rPr>
          <w:rFonts w:hint="eastAsia"/>
        </w:rPr>
        <w:lastRenderedPageBreak/>
        <w:t>公共预算收入的</w:t>
      </w:r>
      <w:r w:rsidR="006E2F71" w:rsidRPr="006E2F71">
        <w:rPr>
          <w:rFonts w:hint="eastAsia"/>
        </w:rPr>
        <w:t>比重</w:t>
      </w:r>
      <w:r>
        <w:t>72.4%</w:t>
      </w:r>
      <w:r w:rsidR="00781750">
        <w:rPr>
          <w:rFonts w:hint="eastAsia"/>
        </w:rPr>
        <w:t>，</w:t>
      </w:r>
      <w:r>
        <w:t>列全省第1位</w:t>
      </w:r>
      <w:r>
        <w:rPr>
          <w:rFonts w:hAnsi="仿宋" w:hint="eastAsia"/>
          <w:color w:val="000000"/>
        </w:rPr>
        <w:t>。靶向发力提升招商引资质效，成功举办“选择济南 共赢未来”城市推介会</w:t>
      </w:r>
      <w:r>
        <w:rPr>
          <w:rFonts w:hAnsi="仿宋"/>
          <w:color w:val="000000"/>
        </w:rPr>
        <w:t>、</w:t>
      </w:r>
      <w:r>
        <w:rPr>
          <w:rFonts w:hAnsi="仿宋" w:hint="eastAsia"/>
          <w:color w:val="000000"/>
        </w:rPr>
        <w:t>“一带一路”华商合作交流会、海峡两岸产业合作区建设推进会、</w:t>
      </w:r>
      <w:r>
        <w:rPr>
          <w:rFonts w:hAnsi="仿宋"/>
          <w:color w:val="000000"/>
        </w:rPr>
        <w:t>济南</w:t>
      </w:r>
      <w:r>
        <w:rPr>
          <w:rFonts w:hAnsi="仿宋"/>
          <w:color w:val="000000"/>
        </w:rPr>
        <w:t>—</w:t>
      </w:r>
      <w:r>
        <w:rPr>
          <w:rFonts w:hAnsi="仿宋"/>
          <w:color w:val="000000"/>
        </w:rPr>
        <w:t>法国经贸合作交流会</w:t>
      </w:r>
      <w:r>
        <w:rPr>
          <w:rFonts w:hAnsi="仿宋" w:hint="eastAsia"/>
          <w:color w:val="000000"/>
        </w:rPr>
        <w:t>等境</w:t>
      </w:r>
      <w:r>
        <w:rPr>
          <w:rFonts w:hAnsi="仿宋"/>
          <w:color w:val="000000"/>
        </w:rPr>
        <w:t>内</w:t>
      </w:r>
      <w:proofErr w:type="gramStart"/>
      <w:r>
        <w:rPr>
          <w:rFonts w:hAnsi="仿宋"/>
          <w:color w:val="000000"/>
        </w:rPr>
        <w:t>外重大</w:t>
      </w:r>
      <w:proofErr w:type="gramEnd"/>
      <w:r>
        <w:rPr>
          <w:rFonts w:hAnsi="仿宋"/>
          <w:color w:val="000000"/>
        </w:rPr>
        <w:t>招商活动</w:t>
      </w:r>
      <w:r>
        <w:rPr>
          <w:rFonts w:hAnsi="仿宋" w:hint="eastAsia"/>
          <w:color w:val="000000"/>
        </w:rPr>
        <w:t>20余场次，全年签约落地亿元以上项目</w:t>
      </w:r>
      <w:r>
        <w:rPr>
          <w:rFonts w:hAnsi="仿宋"/>
          <w:color w:val="000000"/>
        </w:rPr>
        <w:t>671个、总投资39</w:t>
      </w:r>
      <w:r>
        <w:rPr>
          <w:rFonts w:hAnsi="仿宋" w:hint="eastAsia"/>
          <w:color w:val="000000"/>
        </w:rPr>
        <w:t>50</w:t>
      </w:r>
      <w:r>
        <w:rPr>
          <w:rFonts w:hAnsi="仿宋"/>
          <w:color w:val="000000"/>
        </w:rPr>
        <w:t>亿元。</w:t>
      </w:r>
      <w:r>
        <w:rPr>
          <w:rFonts w:hAnsi="仿宋" w:hint="eastAsia"/>
          <w:color w:val="000000"/>
        </w:rPr>
        <w:t>着力扩大重点领域投资，争取超长期特别国债24.2亿元支持“两重”、“两新”项目建设，预计工业技改投资增长10%左右、房地产开发投资增长4%以上。积极开展汽车、家电、家装厨卫等消费品以旧换新，拉动直接消费超</w:t>
      </w:r>
      <w:r>
        <w:rPr>
          <w:rFonts w:hAnsi="仿宋"/>
          <w:color w:val="000000"/>
        </w:rPr>
        <w:t>1</w:t>
      </w:r>
      <w:r>
        <w:rPr>
          <w:rFonts w:hAnsi="仿宋" w:hint="eastAsia"/>
          <w:color w:val="000000"/>
        </w:rPr>
        <w:t>8</w:t>
      </w:r>
      <w:r>
        <w:rPr>
          <w:rFonts w:hAnsi="仿宋"/>
          <w:color w:val="000000"/>
        </w:rPr>
        <w:t>0亿元</w:t>
      </w:r>
      <w:r>
        <w:rPr>
          <w:rFonts w:hAnsi="仿宋" w:hint="eastAsia"/>
          <w:color w:val="000000"/>
        </w:rPr>
        <w:t>。引进商业</w:t>
      </w:r>
      <w:proofErr w:type="gramStart"/>
      <w:r>
        <w:rPr>
          <w:rFonts w:hAnsi="仿宋" w:hint="eastAsia"/>
          <w:color w:val="000000"/>
        </w:rPr>
        <w:t>品牌首店110</w:t>
      </w:r>
      <w:r>
        <w:rPr>
          <w:rFonts w:hAnsi="仿宋"/>
          <w:color w:val="000000"/>
        </w:rPr>
        <w:t>家</w:t>
      </w:r>
      <w:proofErr w:type="gramEnd"/>
      <w:r>
        <w:rPr>
          <w:rFonts w:hAnsi="仿宋"/>
          <w:color w:val="000000"/>
        </w:rPr>
        <w:t>，举办</w:t>
      </w:r>
      <w:r>
        <w:rPr>
          <w:rFonts w:hAnsi="仿宋" w:hint="eastAsia"/>
          <w:color w:val="000000"/>
        </w:rPr>
        <w:t>“泉城购”等促消费活动500余场、</w:t>
      </w:r>
      <w:r>
        <w:rPr>
          <w:rFonts w:hAnsi="仿宋"/>
          <w:color w:val="000000"/>
        </w:rPr>
        <w:t>各类展会活动</w:t>
      </w:r>
      <w:r>
        <w:rPr>
          <w:rFonts w:hAnsi="仿宋" w:hint="eastAsia"/>
          <w:color w:val="000000"/>
        </w:rPr>
        <w:t>140余</w:t>
      </w:r>
      <w:r>
        <w:rPr>
          <w:rFonts w:hAnsi="仿宋"/>
          <w:color w:val="000000"/>
        </w:rPr>
        <w:t>场</w:t>
      </w:r>
      <w:r>
        <w:rPr>
          <w:rFonts w:hAnsi="仿宋" w:hint="eastAsia"/>
          <w:color w:val="000000"/>
        </w:rPr>
        <w:t>，商河县获评全国县域商业“领跑县”，环联夜市商业街获评“全国夜间经济示范街”。推动外贸</w:t>
      </w:r>
      <w:proofErr w:type="gramStart"/>
      <w:r>
        <w:rPr>
          <w:rFonts w:hAnsi="仿宋" w:hint="eastAsia"/>
          <w:color w:val="000000"/>
        </w:rPr>
        <w:t>稳规模优</w:t>
      </w:r>
      <w:proofErr w:type="gramEnd"/>
      <w:r>
        <w:rPr>
          <w:rFonts w:hAnsi="仿宋" w:hint="eastAsia"/>
          <w:color w:val="000000"/>
        </w:rPr>
        <w:t>结构，组织1100家外贸企业参加境内外展会96场，“新三样”、二手车出口快速增长，</w:t>
      </w:r>
      <w:r>
        <w:t>预计完成进出口总额超过2300亿元</w:t>
      </w:r>
      <w:r>
        <w:rPr>
          <w:rFonts w:hint="eastAsia"/>
        </w:rPr>
        <w:t>、</w:t>
      </w:r>
      <w:r>
        <w:t>增长7%以上</w:t>
      </w:r>
      <w:r>
        <w:rPr>
          <w:rFonts w:hAnsi="仿宋" w:hint="eastAsia"/>
          <w:color w:val="000000"/>
        </w:rPr>
        <w:t>。实施民营企业攀登行动，全年新培育营业收入过百亿元企业1家、过五十亿元企业2家，4家企业入围2024中国制造业民营企业500强。扎实开展上</w:t>
      </w:r>
      <w:proofErr w:type="gramStart"/>
      <w:r>
        <w:rPr>
          <w:rFonts w:hAnsi="仿宋" w:hint="eastAsia"/>
          <w:color w:val="000000"/>
        </w:rPr>
        <w:t>规</w:t>
      </w:r>
      <w:proofErr w:type="gramEnd"/>
      <w:r>
        <w:rPr>
          <w:rFonts w:hAnsi="仿宋" w:hint="eastAsia"/>
          <w:color w:val="000000"/>
        </w:rPr>
        <w:t>入库工作，预计</w:t>
      </w:r>
      <w:r>
        <w:rPr>
          <w:rFonts w:hAnsi="仿宋" w:hint="eastAsia"/>
          <w:color w:val="000000"/>
        </w:rPr>
        <w:lastRenderedPageBreak/>
        <w:t>净增达标入库规模以上单位1100家以上。高标准完成“五经普”工作。</w:t>
      </w:r>
    </w:p>
    <w:p w:rsidR="009C21D6" w:rsidRDefault="00EA0C6E">
      <w:pPr>
        <w:adjustRightInd w:val="0"/>
        <w:snapToGrid w:val="0"/>
        <w:spacing w:line="600" w:lineRule="exact"/>
        <w:ind w:firstLineChars="200" w:firstLine="720"/>
        <w:rPr>
          <w:rFonts w:hAnsi="仿宋"/>
          <w:color w:val="000000"/>
        </w:rPr>
      </w:pPr>
      <w:r>
        <w:rPr>
          <w:rFonts w:ascii="楷体_GB2312" w:eastAsia="楷体_GB2312" w:hAnsi="仿宋" w:hint="eastAsia"/>
          <w:color w:val="000000"/>
        </w:rPr>
        <w:t>（三）下好改革开放先手棋，省会发展活力持续释放</w:t>
      </w:r>
      <w:r>
        <w:rPr>
          <w:rFonts w:hAnsi="仿宋" w:hint="eastAsia"/>
          <w:color w:val="000000"/>
        </w:rPr>
        <w:t>。深入实施国企改革深化提升行动，2家企业在国务院国资委评估中获优秀等次。着力优化营商环境，积极推进“高效办成一件事”改革，打造“一件事”应用场景1</w:t>
      </w:r>
      <w:r>
        <w:rPr>
          <w:rFonts w:hAnsi="仿宋"/>
          <w:color w:val="000000"/>
        </w:rPr>
        <w:t>3</w:t>
      </w:r>
      <w:r>
        <w:rPr>
          <w:rFonts w:hAnsi="仿宋" w:hint="eastAsia"/>
          <w:color w:val="000000"/>
        </w:rPr>
        <w:t>3</w:t>
      </w:r>
      <w:r>
        <w:rPr>
          <w:rFonts w:hAnsi="仿宋"/>
          <w:color w:val="000000"/>
        </w:rPr>
        <w:t>个</w:t>
      </w:r>
      <w:r>
        <w:rPr>
          <w:rFonts w:hAnsi="仿宋" w:hint="eastAsia"/>
          <w:color w:val="000000"/>
        </w:rPr>
        <w:t>，3项改革</w:t>
      </w:r>
      <w:proofErr w:type="gramStart"/>
      <w:r>
        <w:rPr>
          <w:rFonts w:hAnsi="仿宋" w:hint="eastAsia"/>
          <w:color w:val="000000"/>
        </w:rPr>
        <w:t>案例获</w:t>
      </w:r>
      <w:proofErr w:type="gramEnd"/>
      <w:r>
        <w:rPr>
          <w:rFonts w:hAnsi="仿宋" w:hint="eastAsia"/>
          <w:color w:val="000000"/>
        </w:rPr>
        <w:t>全国推广。梳理绘制高频、复杂、联办审批服务事项流程图，印发全市政务服务标准化管理办法，“泉惠企”平台实现惠</w:t>
      </w:r>
      <w:proofErr w:type="gramStart"/>
      <w:r>
        <w:rPr>
          <w:rFonts w:hAnsi="仿宋" w:hint="eastAsia"/>
          <w:color w:val="000000"/>
        </w:rPr>
        <w:t>企政策</w:t>
      </w:r>
      <w:proofErr w:type="gramEnd"/>
      <w:r>
        <w:rPr>
          <w:rFonts w:hAnsi="仿宋" w:hint="eastAsia"/>
          <w:color w:val="000000"/>
        </w:rPr>
        <w:t>事项发布、申报审核、资金兑付一体化运行，</w:t>
      </w:r>
      <w:r>
        <w:rPr>
          <w:rFonts w:hAnsi="仿宋"/>
          <w:color w:val="000000"/>
        </w:rPr>
        <w:t>企业诉求</w:t>
      </w:r>
      <w:r>
        <w:rPr>
          <w:rFonts w:hAnsi="仿宋" w:hint="eastAsia"/>
          <w:color w:val="000000"/>
        </w:rPr>
        <w:t>按时办结率、满意率均达到99.9%。“泉融通”平台累计上架金融产品</w:t>
      </w:r>
      <w:r>
        <w:rPr>
          <w:rFonts w:hAnsi="仿宋"/>
          <w:color w:val="000000"/>
        </w:rPr>
        <w:t>383款</w:t>
      </w:r>
      <w:r>
        <w:rPr>
          <w:rFonts w:hAnsi="仿宋" w:hint="eastAsia"/>
          <w:color w:val="000000"/>
        </w:rPr>
        <w:t>，</w:t>
      </w:r>
      <w:r>
        <w:rPr>
          <w:rFonts w:hAnsi="仿宋"/>
          <w:color w:val="000000"/>
        </w:rPr>
        <w:t>为各类经营主体发放贷款284.4亿元，</w:t>
      </w:r>
      <w:r>
        <w:rPr>
          <w:rFonts w:hAnsi="仿宋" w:hint="eastAsia"/>
          <w:color w:val="000000"/>
        </w:rPr>
        <w:t>济南获评</w:t>
      </w:r>
      <w:r>
        <w:rPr>
          <w:rFonts w:hAnsi="仿宋"/>
          <w:color w:val="000000"/>
        </w:rPr>
        <w:t>2024中国最具投资吸引力城市</w:t>
      </w:r>
      <w:r>
        <w:rPr>
          <w:rFonts w:hAnsi="仿宋" w:hint="eastAsia"/>
          <w:color w:val="000000"/>
        </w:rPr>
        <w:t>。“信用济南”建设深入推进，城市信用监测排名在全国36个省会及副省级以上城市中稳居前十</w:t>
      </w:r>
      <w:r>
        <w:rPr>
          <w:rFonts w:hAnsi="仿宋"/>
          <w:color w:val="000000"/>
        </w:rPr>
        <w:t>。</w:t>
      </w:r>
      <w:r>
        <w:rPr>
          <w:rFonts w:hAnsi="仿宋" w:hint="eastAsia"/>
          <w:color w:val="000000"/>
        </w:rPr>
        <w:t>大力推进开发区改革创新，</w:t>
      </w:r>
      <w:r>
        <w:rPr>
          <w:rFonts w:hAnsi="仿宋"/>
          <w:color w:val="000000"/>
        </w:rPr>
        <w:t>4家省级经济开发区在全省考核</w:t>
      </w:r>
      <w:r>
        <w:rPr>
          <w:rFonts w:hAnsi="仿宋" w:hint="eastAsia"/>
          <w:color w:val="000000"/>
        </w:rPr>
        <w:t>中获评一等，</w:t>
      </w:r>
      <w:r>
        <w:rPr>
          <w:rFonts w:hAnsi="仿宋"/>
          <w:color w:val="000000"/>
        </w:rPr>
        <w:t>山东历下经济开发区正式获批。</w:t>
      </w:r>
      <w:r>
        <w:rPr>
          <w:rFonts w:hAnsi="仿宋" w:hint="eastAsia"/>
          <w:color w:val="000000"/>
        </w:rPr>
        <w:t>“万人下乡、千村提升”工程扎实推进，农村“三变”改革覆盖3232个行政村，农村各类产权交易额超17</w:t>
      </w:r>
      <w:r>
        <w:rPr>
          <w:rFonts w:hAnsi="仿宋"/>
          <w:color w:val="000000"/>
        </w:rPr>
        <w:t>亿元。</w:t>
      </w:r>
      <w:r>
        <w:rPr>
          <w:rFonts w:hAnsi="仿宋" w:hint="eastAsia"/>
          <w:color w:val="000000"/>
        </w:rPr>
        <w:t>市属国有文艺院团改革成效显著，荣获省级以上重</w:t>
      </w:r>
      <w:r>
        <w:rPr>
          <w:rFonts w:hAnsi="仿宋" w:hint="eastAsia"/>
          <w:color w:val="000000"/>
        </w:rPr>
        <w:lastRenderedPageBreak/>
        <w:t>要艺术奖项</w:t>
      </w:r>
      <w:r>
        <w:rPr>
          <w:rFonts w:hAnsi="仿宋"/>
          <w:color w:val="000000"/>
        </w:rPr>
        <w:t>32项</w:t>
      </w:r>
      <w:r>
        <w:rPr>
          <w:rFonts w:hAnsi="仿宋" w:hint="eastAsia"/>
          <w:color w:val="000000"/>
        </w:rPr>
        <w:t>。医疗体制改革评价结果列全国省会城市第2位。自贸试验区济南片区新形成制度创新成果90项，获评商务部第五批最佳实践案例1项，“易鲁通”山东国际贸易产业综合服务平台成功落地。获批建设国家中欧班列集结中心，济南集结中心一期建成运营，新增跨里海通道、老挝通道，全年开行班列1029列。国际友好（合作）城市增至92个。</w:t>
      </w:r>
    </w:p>
    <w:p w:rsidR="009C21D6" w:rsidRDefault="00EA0C6E">
      <w:pPr>
        <w:adjustRightInd w:val="0"/>
        <w:snapToGrid w:val="0"/>
        <w:spacing w:line="600" w:lineRule="exact"/>
        <w:ind w:firstLineChars="200" w:firstLine="720"/>
        <w:rPr>
          <w:rFonts w:hAnsi="仿宋"/>
          <w:color w:val="000000"/>
        </w:rPr>
      </w:pPr>
      <w:r>
        <w:rPr>
          <w:rFonts w:ascii="楷体_GB2312" w:eastAsia="楷体_GB2312" w:hAnsi="仿宋" w:hint="eastAsia"/>
          <w:color w:val="000000"/>
        </w:rPr>
        <w:t>（四）筑牢工业经济压舱石，现代化产业体系持续壮大</w:t>
      </w:r>
      <w:r>
        <w:rPr>
          <w:rFonts w:hAnsi="仿宋" w:hint="eastAsia"/>
          <w:color w:val="000000"/>
        </w:rPr>
        <w:t>。坚定不移实施工业强市战略，完成工业投资项目超</w:t>
      </w:r>
      <w:r>
        <w:rPr>
          <w:rFonts w:hAnsi="仿宋"/>
          <w:color w:val="000000"/>
        </w:rPr>
        <w:t>2000个</w:t>
      </w:r>
      <w:r>
        <w:rPr>
          <w:rFonts w:hAnsi="仿宋" w:hint="eastAsia"/>
          <w:color w:val="000000"/>
        </w:rPr>
        <w:t>，</w:t>
      </w:r>
      <w:r>
        <w:rPr>
          <w:rFonts w:hAnsi="仿宋"/>
          <w:color w:val="000000"/>
        </w:rPr>
        <w:t>预计</w:t>
      </w:r>
      <w:r>
        <w:rPr>
          <w:rFonts w:hAnsi="仿宋" w:hint="eastAsia"/>
          <w:color w:val="000000"/>
        </w:rPr>
        <w:t>规模以上工业增加值增长</w:t>
      </w:r>
      <w:r>
        <w:rPr>
          <w:rFonts w:hAnsi="仿宋"/>
          <w:color w:val="000000"/>
        </w:rPr>
        <w:t>6%以上</w:t>
      </w:r>
      <w:r>
        <w:rPr>
          <w:rFonts w:hAnsi="仿宋" w:hint="eastAsia"/>
          <w:color w:val="000000"/>
        </w:rPr>
        <w:t>。新增创新型中小企业1189家、专精特新企业720家、专精特新“小巨人”企业31家，新增省级战略性新兴产业集群1个、先进制造业集群2个、数字产业集群3个、中小企业特色产业集群3个，11家企业入围中国企业</w:t>
      </w:r>
      <w:r>
        <w:rPr>
          <w:rFonts w:hAnsi="仿宋"/>
          <w:color w:val="000000"/>
        </w:rPr>
        <w:t>500强</w:t>
      </w:r>
      <w:r>
        <w:rPr>
          <w:rFonts w:hAnsi="仿宋" w:hint="eastAsia"/>
          <w:color w:val="000000"/>
        </w:rPr>
        <w:t>。</w:t>
      </w:r>
      <w:r>
        <w:rPr>
          <w:rFonts w:hAnsi="仿宋"/>
          <w:color w:val="000000"/>
        </w:rPr>
        <w:t>济南</w:t>
      </w:r>
      <w:r>
        <w:rPr>
          <w:rFonts w:hAnsi="仿宋" w:hint="eastAsia"/>
          <w:color w:val="000000"/>
        </w:rPr>
        <w:t>获</w:t>
      </w:r>
      <w:proofErr w:type="gramStart"/>
      <w:r>
        <w:rPr>
          <w:rFonts w:hAnsi="仿宋" w:hint="eastAsia"/>
          <w:color w:val="000000"/>
        </w:rPr>
        <w:t>评全球</w:t>
      </w:r>
      <w:proofErr w:type="gramEnd"/>
      <w:r>
        <w:rPr>
          <w:rFonts w:hAnsi="仿宋" w:hint="eastAsia"/>
          <w:color w:val="000000"/>
        </w:rPr>
        <w:t>集成电路产业综合竞争力百强城市。加快服务业高质量发展，新获批省级总部企业（机构）</w:t>
      </w:r>
      <w:r>
        <w:rPr>
          <w:rFonts w:hAnsi="仿宋"/>
          <w:color w:val="000000"/>
        </w:rPr>
        <w:t>25家、省级生产性服务业领军企业4家。</w:t>
      </w:r>
      <w:r>
        <w:rPr>
          <w:rFonts w:hAnsi="仿宋" w:hint="eastAsia"/>
          <w:color w:val="000000"/>
        </w:rPr>
        <w:t>入选陆港型国家物流枢纽建设名单、首批全国现代商贸流通体系试点城市，94个</w:t>
      </w:r>
      <w:proofErr w:type="gramStart"/>
      <w:r>
        <w:rPr>
          <w:rFonts w:hAnsi="仿宋" w:hint="eastAsia"/>
          <w:color w:val="000000"/>
        </w:rPr>
        <w:t>现代物流网</w:t>
      </w:r>
      <w:proofErr w:type="gramEnd"/>
      <w:r>
        <w:rPr>
          <w:rFonts w:hAnsi="仿宋" w:hint="eastAsia"/>
          <w:color w:val="000000"/>
        </w:rPr>
        <w:t>重点项目加快实施。</w:t>
      </w:r>
      <w:proofErr w:type="gramStart"/>
      <w:r>
        <w:rPr>
          <w:rFonts w:hAnsi="仿宋"/>
          <w:color w:val="000000"/>
        </w:rPr>
        <w:lastRenderedPageBreak/>
        <w:t>深</w:t>
      </w:r>
      <w:r>
        <w:rPr>
          <w:rFonts w:hAnsi="仿宋" w:hint="eastAsia"/>
          <w:color w:val="000000"/>
        </w:rPr>
        <w:t>化</w:t>
      </w:r>
      <w:r>
        <w:rPr>
          <w:rFonts w:hAnsi="仿宋"/>
          <w:color w:val="000000"/>
        </w:rPr>
        <w:t>文旅融合</w:t>
      </w:r>
      <w:proofErr w:type="gramEnd"/>
      <w:r>
        <w:rPr>
          <w:rFonts w:hAnsi="仿宋"/>
          <w:color w:val="000000"/>
        </w:rPr>
        <w:t>发展，</w:t>
      </w:r>
      <w:r>
        <w:rPr>
          <w:rFonts w:hAnsi="仿宋" w:hint="eastAsia"/>
          <w:color w:val="000000"/>
        </w:rPr>
        <w:t>精心策划“一年四季·泉在济南”系列活动</w:t>
      </w:r>
      <w:r>
        <w:rPr>
          <w:rFonts w:hAnsi="仿宋"/>
          <w:color w:val="000000"/>
        </w:rPr>
        <w:t>，成功举办第八届中国非遗博览会，创建国家文化产业示范基地</w:t>
      </w:r>
      <w:r>
        <w:rPr>
          <w:rFonts w:hAnsi="仿宋" w:hint="eastAsia"/>
          <w:color w:val="000000"/>
        </w:rPr>
        <w:t>1个，获评省级旅游休闲街区、</w:t>
      </w:r>
      <w:proofErr w:type="gramStart"/>
      <w:r>
        <w:rPr>
          <w:rFonts w:hAnsi="仿宋" w:hint="eastAsia"/>
          <w:color w:val="000000"/>
        </w:rPr>
        <w:t>文旅市集</w:t>
      </w:r>
      <w:proofErr w:type="gramEnd"/>
      <w:r>
        <w:rPr>
          <w:rFonts w:hAnsi="仿宋" w:hint="eastAsia"/>
          <w:color w:val="000000"/>
        </w:rPr>
        <w:t>7个。实施农业产业化提档升级行动，国家级现代农业产业</w:t>
      </w:r>
      <w:proofErr w:type="gramStart"/>
      <w:r>
        <w:rPr>
          <w:rFonts w:hAnsi="仿宋" w:hint="eastAsia"/>
          <w:color w:val="000000"/>
        </w:rPr>
        <w:t>园实现</w:t>
      </w:r>
      <w:proofErr w:type="gramEnd"/>
      <w:r>
        <w:rPr>
          <w:rFonts w:hAnsi="仿宋" w:hint="eastAsia"/>
          <w:color w:val="000000"/>
        </w:rPr>
        <w:t>零的突破，</w:t>
      </w:r>
      <w:proofErr w:type="gramStart"/>
      <w:r>
        <w:rPr>
          <w:rFonts w:hAnsi="仿宋" w:hint="eastAsia"/>
          <w:color w:val="000000"/>
        </w:rPr>
        <w:t>舜丰生物</w:t>
      </w:r>
      <w:proofErr w:type="gramEnd"/>
      <w:r>
        <w:rPr>
          <w:rFonts w:hAnsi="仿宋" w:hint="eastAsia"/>
          <w:color w:val="000000"/>
        </w:rPr>
        <w:t>矮秆玉米获得全国首个主粮作物基因编辑安全证书，5类7个种业品种入选国家农业主导品种，新建高标准农田</w:t>
      </w:r>
      <w:r>
        <w:rPr>
          <w:rFonts w:hAnsi="仿宋"/>
          <w:color w:val="000000"/>
        </w:rPr>
        <w:t>21.5万亩，</w:t>
      </w:r>
      <w:r>
        <w:rPr>
          <w:rFonts w:hAnsi="仿宋" w:hint="eastAsia"/>
          <w:color w:val="000000"/>
        </w:rPr>
        <w:t>建成万亩国际粮食增产减损示范区，全市粮食总产量预计</w:t>
      </w:r>
      <w:r>
        <w:rPr>
          <w:rFonts w:hint="eastAsia"/>
        </w:rPr>
        <w:t>306</w:t>
      </w:r>
      <w:r>
        <w:rPr>
          <w:rFonts w:hAnsi="仿宋" w:hint="eastAsia"/>
          <w:color w:val="000000"/>
        </w:rPr>
        <w:t>万吨左右，首次获得国务院“菜篮子”市长负责制考核优秀等次、位列全国</w:t>
      </w:r>
      <w:r>
        <w:rPr>
          <w:rFonts w:hAnsi="仿宋"/>
          <w:color w:val="000000"/>
        </w:rPr>
        <w:t>36个考核城市第5位</w:t>
      </w:r>
      <w:r>
        <w:rPr>
          <w:rFonts w:hAnsi="仿宋" w:hint="eastAsia"/>
          <w:color w:val="000000"/>
        </w:rPr>
        <w:t>。创新驱动发展动能强劲，中科院济南</w:t>
      </w:r>
      <w:proofErr w:type="gramStart"/>
      <w:r>
        <w:rPr>
          <w:rFonts w:hAnsi="仿宋" w:hint="eastAsia"/>
          <w:color w:val="000000"/>
        </w:rPr>
        <w:t>科创城</w:t>
      </w:r>
      <w:proofErr w:type="gramEnd"/>
      <w:r>
        <w:rPr>
          <w:rFonts w:hAnsi="仿宋" w:hint="eastAsia"/>
          <w:color w:val="000000"/>
        </w:rPr>
        <w:t>加快建设，泉城省实验室纳入中关村国家实验室网络节点，济南空</w:t>
      </w:r>
      <w:proofErr w:type="gramStart"/>
      <w:r>
        <w:rPr>
          <w:rFonts w:hAnsi="仿宋" w:hint="eastAsia"/>
          <w:color w:val="000000"/>
        </w:rPr>
        <w:t>天信息省</w:t>
      </w:r>
      <w:proofErr w:type="gramEnd"/>
      <w:r>
        <w:rPr>
          <w:rFonts w:hAnsi="仿宋" w:hint="eastAsia"/>
          <w:color w:val="000000"/>
        </w:rPr>
        <w:t>实验室获批筹建</w:t>
      </w:r>
      <w:r>
        <w:rPr>
          <w:rFonts w:hAnsi="仿宋"/>
          <w:color w:val="000000"/>
        </w:rPr>
        <w:t>，济南量子技术研究院</w:t>
      </w:r>
      <w:r>
        <w:rPr>
          <w:rFonts w:hAnsi="仿宋" w:hint="eastAsia"/>
          <w:color w:val="000000"/>
        </w:rPr>
        <w:t>组织研制并</w:t>
      </w:r>
      <w:r>
        <w:rPr>
          <w:rFonts w:hAnsi="仿宋"/>
          <w:color w:val="000000"/>
        </w:rPr>
        <w:t>发布全国首个量子信息技术</w:t>
      </w:r>
      <w:r>
        <w:rPr>
          <w:rFonts w:hAnsi="仿宋" w:hint="eastAsia"/>
          <w:color w:val="000000"/>
        </w:rPr>
        <w:t>（量子测量）国家标准，新增省级工程研究中心</w:t>
      </w:r>
      <w:r>
        <w:rPr>
          <w:rFonts w:hAnsi="仿宋"/>
          <w:color w:val="000000"/>
        </w:rPr>
        <w:t>42家，</w:t>
      </w:r>
      <w:r>
        <w:rPr>
          <w:rFonts w:hAnsi="仿宋" w:hint="eastAsia"/>
          <w:color w:val="000000"/>
        </w:rPr>
        <w:t>新增备案省级新型研发机构</w:t>
      </w:r>
      <w:r>
        <w:rPr>
          <w:rFonts w:hAnsi="仿宋"/>
          <w:color w:val="000000"/>
        </w:rPr>
        <w:t>6家</w:t>
      </w:r>
      <w:r>
        <w:rPr>
          <w:rFonts w:hAnsi="仿宋" w:hint="eastAsia"/>
          <w:color w:val="000000"/>
        </w:rPr>
        <w:t>、</w:t>
      </w:r>
      <w:r>
        <w:rPr>
          <w:rFonts w:hAnsi="仿宋"/>
          <w:color w:val="000000"/>
        </w:rPr>
        <w:t>居全省首位，</w:t>
      </w:r>
      <w:r>
        <w:rPr>
          <w:rFonts w:hAnsi="仿宋" w:hint="eastAsia"/>
          <w:color w:val="000000"/>
        </w:rPr>
        <w:t>全社会研发经费投入占比达到2.</w:t>
      </w:r>
      <w:r>
        <w:rPr>
          <w:rFonts w:hAnsi="仿宋"/>
          <w:color w:val="000000"/>
        </w:rPr>
        <w:t>94</w:t>
      </w:r>
      <w:r>
        <w:rPr>
          <w:rFonts w:hAnsi="仿宋" w:hint="eastAsia"/>
          <w:color w:val="000000"/>
        </w:rPr>
        <w:t>%</w:t>
      </w:r>
      <w:r>
        <w:rPr>
          <w:rFonts w:hAnsi="仿宋"/>
          <w:color w:val="000000"/>
        </w:rPr>
        <w:t>。</w:t>
      </w:r>
      <w:r>
        <w:rPr>
          <w:rFonts w:hAnsi="仿宋" w:hint="eastAsia"/>
          <w:color w:val="000000"/>
        </w:rPr>
        <w:t>企业科技创新主体地位进一步强化，973</w:t>
      </w:r>
      <w:r>
        <w:rPr>
          <w:rFonts w:hAnsi="仿宋"/>
          <w:color w:val="000000"/>
        </w:rPr>
        <w:t>个项目</w:t>
      </w:r>
      <w:r>
        <w:rPr>
          <w:rFonts w:hAnsi="仿宋" w:hint="eastAsia"/>
          <w:color w:val="000000"/>
        </w:rPr>
        <w:t>列入</w:t>
      </w:r>
      <w:r>
        <w:rPr>
          <w:rFonts w:hAnsi="仿宋"/>
          <w:color w:val="000000"/>
        </w:rPr>
        <w:t>山东省企业技术创新项目计划、居全省首位</w:t>
      </w:r>
      <w:r>
        <w:rPr>
          <w:rFonts w:hAnsi="仿宋" w:hint="eastAsia"/>
          <w:color w:val="000000"/>
        </w:rPr>
        <w:t>。全球最大直径智能盾构机“山河号”下线投用，齐鲁制药全球首创双功能组</w:t>
      </w:r>
      <w:r>
        <w:rPr>
          <w:rFonts w:hAnsi="仿宋" w:hint="eastAsia"/>
          <w:color w:val="000000"/>
        </w:rPr>
        <w:lastRenderedPageBreak/>
        <w:t>合抗体</w:t>
      </w:r>
      <w:r>
        <w:rPr>
          <w:rFonts w:hAnsi="仿宋"/>
          <w:color w:val="000000"/>
        </w:rPr>
        <w:t>I类新药</w:t>
      </w:r>
      <w:r>
        <w:rPr>
          <w:rFonts w:hAnsi="仿宋"/>
          <w:color w:val="000000"/>
        </w:rPr>
        <w:t>“</w:t>
      </w:r>
      <w:r>
        <w:rPr>
          <w:rFonts w:hAnsi="仿宋"/>
          <w:color w:val="000000"/>
        </w:rPr>
        <w:t>齐倍安</w:t>
      </w:r>
      <w:r>
        <w:rPr>
          <w:rFonts w:hAnsi="仿宋"/>
          <w:color w:val="000000"/>
        </w:rPr>
        <w:t>”</w:t>
      </w:r>
      <w:r>
        <w:rPr>
          <w:rFonts w:hAnsi="仿宋"/>
          <w:color w:val="000000"/>
        </w:rPr>
        <w:t>获批上市，恒元光电12英寸</w:t>
      </w:r>
      <w:proofErr w:type="gramStart"/>
      <w:r>
        <w:rPr>
          <w:rFonts w:hAnsi="仿宋"/>
          <w:color w:val="000000"/>
        </w:rPr>
        <w:t>光学级</w:t>
      </w:r>
      <w:proofErr w:type="gramEnd"/>
      <w:r>
        <w:rPr>
          <w:rFonts w:hAnsi="仿宋"/>
          <w:color w:val="000000"/>
        </w:rPr>
        <w:t>铌酸锂晶体、山东天岳12英寸碳化硅衬底全球首发。</w:t>
      </w:r>
      <w:r>
        <w:rPr>
          <w:rFonts w:hAnsi="仿宋" w:hint="eastAsia"/>
          <w:color w:val="000000"/>
        </w:rPr>
        <w:t>全市万人有效发明专利拥有量</w:t>
      </w:r>
      <w:r>
        <w:rPr>
          <w:rFonts w:hAnsi="仿宋"/>
          <w:color w:val="000000"/>
        </w:rPr>
        <w:t>7</w:t>
      </w:r>
      <w:r>
        <w:rPr>
          <w:rFonts w:hAnsi="仿宋" w:hint="eastAsia"/>
          <w:color w:val="000000"/>
        </w:rPr>
        <w:t>3.37</w:t>
      </w:r>
      <w:r>
        <w:rPr>
          <w:rFonts w:hAnsi="仿宋"/>
          <w:color w:val="000000"/>
        </w:rPr>
        <w:t>件</w:t>
      </w:r>
      <w:r>
        <w:rPr>
          <w:rFonts w:hAnsi="仿宋" w:hint="eastAsia"/>
          <w:color w:val="000000"/>
        </w:rPr>
        <w:t>、</w:t>
      </w:r>
      <w:r>
        <w:rPr>
          <w:rFonts w:hAnsi="仿宋"/>
          <w:color w:val="000000"/>
        </w:rPr>
        <w:t>增长2</w:t>
      </w:r>
      <w:r>
        <w:rPr>
          <w:rFonts w:hAnsi="仿宋" w:hint="eastAsia"/>
          <w:color w:val="000000"/>
        </w:rPr>
        <w:t>0.5</w:t>
      </w:r>
      <w:r>
        <w:rPr>
          <w:rFonts w:hAnsi="仿宋"/>
          <w:color w:val="000000"/>
        </w:rPr>
        <w:t>%，</w:t>
      </w:r>
      <w:r>
        <w:rPr>
          <w:rFonts w:hAnsi="仿宋" w:hint="eastAsia"/>
          <w:color w:val="000000"/>
        </w:rPr>
        <w:t>获</w:t>
      </w:r>
      <w:proofErr w:type="gramStart"/>
      <w:r>
        <w:rPr>
          <w:rFonts w:hAnsi="仿宋" w:hint="eastAsia"/>
          <w:color w:val="000000"/>
        </w:rPr>
        <w:t>批国家</w:t>
      </w:r>
      <w:proofErr w:type="gramEnd"/>
      <w:r>
        <w:rPr>
          <w:rFonts w:hAnsi="仿宋" w:hint="eastAsia"/>
          <w:color w:val="000000"/>
        </w:rPr>
        <w:t>知识产权保护示范区建设城市</w:t>
      </w:r>
      <w:r>
        <w:rPr>
          <w:rFonts w:hAnsi="仿宋"/>
          <w:color w:val="000000"/>
        </w:rPr>
        <w:t>。</w:t>
      </w:r>
      <w:r>
        <w:rPr>
          <w:rFonts w:hAnsi="仿宋" w:hint="eastAsia"/>
          <w:color w:val="000000"/>
        </w:rPr>
        <w:t>高质量举办第二届海</w:t>
      </w:r>
      <w:proofErr w:type="gramStart"/>
      <w:r>
        <w:rPr>
          <w:rFonts w:hAnsi="仿宋" w:hint="eastAsia"/>
          <w:color w:val="000000"/>
        </w:rPr>
        <w:t>右人才节</w:t>
      </w:r>
      <w:proofErr w:type="gramEnd"/>
      <w:r>
        <w:rPr>
          <w:rFonts w:hAnsi="仿宋" w:hint="eastAsia"/>
          <w:color w:val="000000"/>
        </w:rPr>
        <w:t>、第七届中国（济南）新动能创新创业大赛，全市新增国家级、省级重点人才</w:t>
      </w:r>
      <w:r>
        <w:rPr>
          <w:rFonts w:hAnsi="仿宋"/>
          <w:color w:val="000000"/>
        </w:rPr>
        <w:t>128人，人才资源总量达到28</w:t>
      </w:r>
      <w:r>
        <w:rPr>
          <w:rFonts w:hAnsi="仿宋" w:hint="eastAsia"/>
          <w:color w:val="000000"/>
        </w:rPr>
        <w:t>7.5</w:t>
      </w:r>
      <w:r>
        <w:rPr>
          <w:rFonts w:hAnsi="仿宋"/>
          <w:color w:val="000000"/>
        </w:rPr>
        <w:t>万人，连续三年获评</w:t>
      </w:r>
      <w:r>
        <w:rPr>
          <w:rFonts w:hAnsi="仿宋"/>
          <w:color w:val="000000"/>
        </w:rPr>
        <w:t>“</w:t>
      </w:r>
      <w:r>
        <w:rPr>
          <w:rFonts w:hAnsi="仿宋"/>
          <w:color w:val="000000"/>
        </w:rPr>
        <w:t>中国年度最佳引才城市</w:t>
      </w:r>
      <w:r>
        <w:rPr>
          <w:rFonts w:hAnsi="仿宋"/>
          <w:color w:val="000000"/>
        </w:rPr>
        <w:t>”</w:t>
      </w:r>
      <w:r>
        <w:rPr>
          <w:rFonts w:hAnsi="仿宋"/>
          <w:color w:val="000000"/>
        </w:rPr>
        <w:t>，成功入选</w:t>
      </w:r>
      <w:r>
        <w:rPr>
          <w:rFonts w:hAnsi="仿宋"/>
          <w:color w:val="000000"/>
        </w:rPr>
        <w:t>“</w:t>
      </w:r>
      <w:r>
        <w:rPr>
          <w:rFonts w:hAnsi="仿宋"/>
          <w:color w:val="000000"/>
        </w:rPr>
        <w:t>2024年全国人才友好型城市</w:t>
      </w:r>
      <w:r>
        <w:rPr>
          <w:rFonts w:hAnsi="仿宋"/>
          <w:color w:val="000000"/>
        </w:rPr>
        <w:t>”</w:t>
      </w:r>
      <w:r>
        <w:rPr>
          <w:rFonts w:hAnsi="仿宋"/>
          <w:color w:val="000000"/>
        </w:rPr>
        <w:t>，人才工作改革经验获评全国市</w:t>
      </w:r>
      <w:proofErr w:type="gramStart"/>
      <w:r>
        <w:rPr>
          <w:rFonts w:hAnsi="仿宋"/>
          <w:color w:val="000000"/>
        </w:rPr>
        <w:t>域改革</w:t>
      </w:r>
      <w:proofErr w:type="gramEnd"/>
      <w:r>
        <w:rPr>
          <w:rFonts w:hAnsi="仿宋"/>
          <w:color w:val="000000"/>
        </w:rPr>
        <w:t>案例</w:t>
      </w:r>
      <w:r>
        <w:rPr>
          <w:rFonts w:hAnsi="仿宋"/>
          <w:color w:val="000000"/>
        </w:rPr>
        <w:t>“</w:t>
      </w:r>
      <w:r>
        <w:rPr>
          <w:rFonts w:hAnsi="仿宋" w:hint="eastAsia"/>
          <w:color w:val="000000"/>
        </w:rPr>
        <w:t>30佳</w:t>
      </w:r>
      <w:r>
        <w:rPr>
          <w:rFonts w:hAnsi="仿宋"/>
          <w:color w:val="000000"/>
        </w:rPr>
        <w:t>”</w:t>
      </w:r>
      <w:r>
        <w:rPr>
          <w:rFonts w:hAnsi="仿宋"/>
          <w:color w:val="000000"/>
        </w:rPr>
        <w:t>。</w:t>
      </w:r>
    </w:p>
    <w:p w:rsidR="009C21D6" w:rsidRDefault="00EA0C6E">
      <w:pPr>
        <w:adjustRightInd w:val="0"/>
        <w:snapToGrid w:val="0"/>
        <w:spacing w:line="600" w:lineRule="exact"/>
        <w:ind w:firstLineChars="200" w:firstLine="720"/>
        <w:rPr>
          <w:rFonts w:hAnsi="仿宋"/>
          <w:color w:val="000000"/>
        </w:rPr>
      </w:pPr>
      <w:r>
        <w:rPr>
          <w:rFonts w:ascii="楷体_GB2312" w:eastAsia="楷体_GB2312" w:hAnsi="仿宋" w:hint="eastAsia"/>
          <w:color w:val="000000"/>
        </w:rPr>
        <w:t>（五）推进建设治理现代化，城市功能品质持续提升。</w:t>
      </w:r>
      <w:r>
        <w:rPr>
          <w:rFonts w:hAnsi="仿宋" w:hint="eastAsia"/>
          <w:color w:val="000000"/>
        </w:rPr>
        <w:t>市级国土空间总体规划获国务院批复。重点片区加快提升。中央商务区五大超高层建筑加快建设，现代金融集聚区获批省级现代服务业集聚区。国际医学中心建设发展进入快车道，国家人类遗传资源山东创新中心落地，山东大学国家医学攻关产教融合创新平台开工建设。启动实施城市更新项目100个、完成投资517亿元，明府城、老商埠等传统特色街区展现新面貌。城市交通不断优化。</w:t>
      </w:r>
      <w:proofErr w:type="gramStart"/>
      <w:r>
        <w:rPr>
          <w:rFonts w:hAnsi="仿宋" w:hint="eastAsia"/>
          <w:color w:val="000000"/>
        </w:rPr>
        <w:t>济滨高</w:t>
      </w:r>
      <w:proofErr w:type="gramEnd"/>
      <w:r>
        <w:rPr>
          <w:rFonts w:hAnsi="仿宋" w:hint="eastAsia"/>
          <w:color w:val="000000"/>
        </w:rPr>
        <w:t>铁、济</w:t>
      </w:r>
      <w:proofErr w:type="gramStart"/>
      <w:r>
        <w:rPr>
          <w:rFonts w:hAnsi="仿宋" w:hint="eastAsia"/>
          <w:color w:val="000000"/>
        </w:rPr>
        <w:t>枣高铁加快</w:t>
      </w:r>
      <w:proofErr w:type="gramEnd"/>
      <w:r>
        <w:rPr>
          <w:rFonts w:hAnsi="仿宋" w:hint="eastAsia"/>
          <w:color w:val="000000"/>
        </w:rPr>
        <w:t>建设，济</w:t>
      </w:r>
      <w:proofErr w:type="gramStart"/>
      <w:r>
        <w:rPr>
          <w:rFonts w:hAnsi="仿宋" w:hint="eastAsia"/>
          <w:color w:val="000000"/>
        </w:rPr>
        <w:t>青高铁实现</w:t>
      </w:r>
      <w:proofErr w:type="gramEnd"/>
      <w:r>
        <w:rPr>
          <w:rFonts w:hAnsi="仿宋" w:hint="eastAsia"/>
          <w:color w:val="000000"/>
        </w:rPr>
        <w:t>“公交化”</w:t>
      </w:r>
      <w:r>
        <w:rPr>
          <w:rFonts w:hAnsi="仿宋" w:hint="eastAsia"/>
          <w:color w:val="000000"/>
        </w:rPr>
        <w:lastRenderedPageBreak/>
        <w:t>开行。绕城高速小许家至机场段改扩建等12个高速公路项目扎实推进，</w:t>
      </w:r>
      <w:proofErr w:type="gramStart"/>
      <w:r>
        <w:rPr>
          <w:rFonts w:hAnsi="仿宋" w:hint="eastAsia"/>
          <w:color w:val="000000"/>
        </w:rPr>
        <w:t>济广高速</w:t>
      </w:r>
      <w:proofErr w:type="gramEnd"/>
      <w:r>
        <w:rPr>
          <w:rFonts w:hAnsi="仿宋" w:hint="eastAsia"/>
          <w:color w:val="000000"/>
        </w:rPr>
        <w:t>济</w:t>
      </w:r>
      <w:proofErr w:type="gramStart"/>
      <w:r>
        <w:rPr>
          <w:rFonts w:hAnsi="仿宋" w:hint="eastAsia"/>
          <w:color w:val="000000"/>
        </w:rPr>
        <w:t>菏</w:t>
      </w:r>
      <w:proofErr w:type="gramEnd"/>
      <w:r>
        <w:rPr>
          <w:rFonts w:hAnsi="仿宋" w:hint="eastAsia"/>
          <w:color w:val="000000"/>
        </w:rPr>
        <w:t>段改扩建工程建成通车。国际机场二期改扩建东飞行区竣工验收。工业南路综合改造、凤凰黄河大桥南延等城市道路项目加快推进。轨道交通二期6条线路建设全面提速，</w:t>
      </w:r>
      <w:r>
        <w:rPr>
          <w:rFonts w:hAnsi="仿宋"/>
          <w:color w:val="000000"/>
        </w:rPr>
        <w:t>3号线</w:t>
      </w:r>
      <w:r>
        <w:rPr>
          <w:rFonts w:hAnsi="仿宋" w:hint="eastAsia"/>
          <w:color w:val="000000"/>
        </w:rPr>
        <w:t>二</w:t>
      </w:r>
      <w:r>
        <w:rPr>
          <w:rFonts w:hAnsi="仿宋"/>
          <w:color w:val="000000"/>
        </w:rPr>
        <w:t>期通车运营</w:t>
      </w:r>
      <w:r>
        <w:rPr>
          <w:rFonts w:hAnsi="仿宋" w:hint="eastAsia"/>
          <w:color w:val="000000"/>
        </w:rPr>
        <w:t>，高新东区云</w:t>
      </w:r>
      <w:proofErr w:type="gramStart"/>
      <w:r>
        <w:rPr>
          <w:rFonts w:hAnsi="仿宋" w:hint="eastAsia"/>
          <w:color w:val="000000"/>
        </w:rPr>
        <w:t>巴加快</w:t>
      </w:r>
      <w:proofErr w:type="gramEnd"/>
      <w:r>
        <w:rPr>
          <w:rFonts w:hAnsi="仿宋" w:hint="eastAsia"/>
          <w:color w:val="000000"/>
        </w:rPr>
        <w:t>建设。开工建设公共停车设施39处、停车位1.4万个。轨道交通站点综合治理扎实推进</w:t>
      </w:r>
      <w:r>
        <w:rPr>
          <w:rFonts w:hAnsi="仿宋"/>
          <w:color w:val="000000"/>
        </w:rPr>
        <w:t>，21</w:t>
      </w:r>
      <w:r>
        <w:rPr>
          <w:rFonts w:hAnsi="仿宋" w:hint="eastAsia"/>
          <w:color w:val="000000"/>
        </w:rPr>
        <w:t>0</w:t>
      </w:r>
      <w:r>
        <w:rPr>
          <w:rFonts w:hAnsi="仿宋"/>
          <w:color w:val="000000"/>
        </w:rPr>
        <w:t>条公交线路实现与轨道交通换乘接驳，</w:t>
      </w:r>
      <w:r>
        <w:rPr>
          <w:rFonts w:hAnsi="仿宋" w:hint="eastAsia"/>
          <w:color w:val="000000"/>
        </w:rPr>
        <w:t>“</w:t>
      </w:r>
      <w:r>
        <w:rPr>
          <w:rFonts w:hAnsi="仿宋"/>
          <w:color w:val="000000"/>
        </w:rPr>
        <w:t>轨道+公交+慢行</w:t>
      </w:r>
      <w:r>
        <w:rPr>
          <w:rFonts w:hAnsi="仿宋" w:hint="eastAsia"/>
          <w:color w:val="000000"/>
        </w:rPr>
        <w:t>”</w:t>
      </w:r>
      <w:r>
        <w:rPr>
          <w:rFonts w:hAnsi="仿宋"/>
          <w:color w:val="000000"/>
        </w:rPr>
        <w:t>三网融合绿色交通体系基本形成。城市治理成效明显。</w:t>
      </w:r>
      <w:r>
        <w:rPr>
          <w:rFonts w:hAnsi="仿宋" w:hint="eastAsia"/>
          <w:color w:val="000000"/>
        </w:rPr>
        <w:t>深入开展16个城市精细化管理专项提升行动，拆除建成区违法违章建筑349处、12.7万平方米，完成支路街巷环境综合整治150条。</w:t>
      </w:r>
      <w:r>
        <w:rPr>
          <w:rFonts w:hAnsi="仿宋"/>
          <w:color w:val="000000"/>
        </w:rPr>
        <w:t>改造主城区道路积水点34处，治理城市泄洪河道4</w:t>
      </w:r>
      <w:r>
        <w:rPr>
          <w:rFonts w:hAnsi="仿宋" w:hint="eastAsia"/>
          <w:color w:val="000000"/>
        </w:rPr>
        <w:t>4</w:t>
      </w:r>
      <w:r>
        <w:rPr>
          <w:rFonts w:hAnsi="仿宋"/>
          <w:color w:val="000000"/>
        </w:rPr>
        <w:t>公里，</w:t>
      </w:r>
      <w:r>
        <w:rPr>
          <w:rFonts w:hAnsi="仿宋" w:hint="eastAsia"/>
          <w:color w:val="000000"/>
        </w:rPr>
        <w:t>消除</w:t>
      </w:r>
      <w:r>
        <w:rPr>
          <w:rFonts w:hAnsi="仿宋"/>
          <w:color w:val="000000"/>
        </w:rPr>
        <w:t>水库塘坝防洪隐患</w:t>
      </w:r>
      <w:r>
        <w:rPr>
          <w:rFonts w:hAnsi="仿宋" w:hint="eastAsia"/>
          <w:color w:val="000000"/>
        </w:rPr>
        <w:t>108处</w:t>
      </w:r>
      <w:r>
        <w:rPr>
          <w:rFonts w:hAnsi="仿宋"/>
          <w:color w:val="000000"/>
        </w:rPr>
        <w:t>。</w:t>
      </w:r>
      <w:r>
        <w:rPr>
          <w:rFonts w:hAnsi="仿宋" w:hint="eastAsia"/>
          <w:color w:val="000000"/>
        </w:rPr>
        <w:t>实现城镇开发边界外村庄规划管理全覆盖，</w:t>
      </w:r>
      <w:proofErr w:type="gramStart"/>
      <w:r>
        <w:rPr>
          <w:rFonts w:hAnsi="仿宋" w:hint="eastAsia"/>
          <w:color w:val="000000"/>
        </w:rPr>
        <w:t>实施泉</w:t>
      </w:r>
      <w:proofErr w:type="gramEnd"/>
      <w:r>
        <w:rPr>
          <w:rFonts w:hAnsi="仿宋" w:hint="eastAsia"/>
          <w:color w:val="000000"/>
        </w:rPr>
        <w:t>韵乡居创建十大行动，推动省市县三级60个乡村振兴片区连片打造、联动建设，累计创建省级和美乡村387个。生态环境持续改善。扎实开展黄河流域生态环境保护十大行动，全力</w:t>
      </w:r>
      <w:proofErr w:type="gramStart"/>
      <w:r>
        <w:rPr>
          <w:rFonts w:hAnsi="仿宋" w:hint="eastAsia"/>
          <w:color w:val="000000"/>
        </w:rPr>
        <w:t>抓好第</w:t>
      </w:r>
      <w:proofErr w:type="gramEnd"/>
      <w:r>
        <w:rPr>
          <w:rFonts w:hAnsi="仿宋" w:hint="eastAsia"/>
          <w:color w:val="000000"/>
        </w:rPr>
        <w:t>三轮省级</w:t>
      </w:r>
      <w:r w:rsidR="000B18F4" w:rsidRPr="000B18F4">
        <w:rPr>
          <w:rFonts w:hAnsi="仿宋" w:hint="eastAsia"/>
          <w:color w:val="000000"/>
        </w:rPr>
        <w:t>生态环境保护督察</w:t>
      </w:r>
      <w:r>
        <w:rPr>
          <w:rFonts w:hAnsi="仿宋" w:hint="eastAsia"/>
          <w:color w:val="000000"/>
        </w:rPr>
        <w:t>反馈问题整改。省下达空气质量改善目标全面完成，PM</w:t>
      </w:r>
      <w:r>
        <w:rPr>
          <w:rFonts w:hAnsi="仿宋"/>
          <w:color w:val="000000"/>
          <w:vertAlign w:val="subscript"/>
        </w:rPr>
        <w:t>10</w:t>
      </w:r>
      <w:r>
        <w:rPr>
          <w:rFonts w:hAnsi="仿宋"/>
          <w:color w:val="000000"/>
        </w:rPr>
        <w:lastRenderedPageBreak/>
        <w:t>首次达到国家二级标准，</w:t>
      </w:r>
      <w:r>
        <w:rPr>
          <w:rFonts w:hAnsi="仿宋" w:hint="eastAsia"/>
          <w:color w:val="000000"/>
        </w:rPr>
        <w:t>PM</w:t>
      </w:r>
      <w:r>
        <w:rPr>
          <w:rFonts w:hAnsi="仿宋"/>
          <w:color w:val="000000"/>
          <w:vertAlign w:val="subscript"/>
        </w:rPr>
        <w:t>2.5</w:t>
      </w:r>
      <w:r>
        <w:rPr>
          <w:rFonts w:hAnsi="仿宋" w:hint="eastAsia"/>
          <w:color w:val="000000"/>
        </w:rPr>
        <w:t>降至</w:t>
      </w:r>
      <w:r>
        <w:rPr>
          <w:rFonts w:hAnsi="仿宋"/>
          <w:color w:val="000000"/>
        </w:rPr>
        <w:t>36微克，优良天数同比增加30天，均</w:t>
      </w:r>
      <w:r>
        <w:rPr>
          <w:rFonts w:hAnsi="仿宋" w:hint="eastAsia"/>
          <w:color w:val="000000"/>
        </w:rPr>
        <w:t>创</w:t>
      </w:r>
      <w:r>
        <w:rPr>
          <w:rFonts w:hAnsi="仿宋"/>
          <w:color w:val="000000"/>
        </w:rPr>
        <w:t>有监测记录以来最优水平。</w:t>
      </w:r>
      <w:proofErr w:type="gramStart"/>
      <w:r>
        <w:rPr>
          <w:rFonts w:hAnsi="仿宋"/>
          <w:color w:val="000000"/>
        </w:rPr>
        <w:t>国控断面</w:t>
      </w:r>
      <w:proofErr w:type="gramEnd"/>
      <w:r>
        <w:rPr>
          <w:rFonts w:hAnsi="仿宋"/>
          <w:color w:val="000000"/>
        </w:rPr>
        <w:t>优良水体比例达90%，水环境质量指数连续三年全省第一。</w:t>
      </w:r>
      <w:r>
        <w:rPr>
          <w:rFonts w:hAnsi="仿宋" w:hint="eastAsia"/>
          <w:color w:val="000000"/>
        </w:rPr>
        <w:t>雨污合流管网、黑臭水体“两个清零”任务全面完成，重点泉群保持</w:t>
      </w:r>
      <w:r>
        <w:rPr>
          <w:rFonts w:hAnsi="仿宋"/>
          <w:color w:val="000000"/>
        </w:rPr>
        <w:t>2</w:t>
      </w:r>
      <w:r>
        <w:rPr>
          <w:rFonts w:hAnsi="仿宋" w:hint="eastAsia"/>
          <w:color w:val="000000"/>
        </w:rPr>
        <w:t>1</w:t>
      </w:r>
      <w:r>
        <w:rPr>
          <w:rFonts w:hAnsi="仿宋"/>
          <w:color w:val="000000"/>
        </w:rPr>
        <w:t>年连续喷涌</w:t>
      </w:r>
      <w:r>
        <w:rPr>
          <w:rFonts w:hAnsi="仿宋" w:hint="eastAsia"/>
          <w:color w:val="000000"/>
        </w:rPr>
        <w:t>。污染地块风险管控和修复扎实推进。</w:t>
      </w:r>
      <w:r>
        <w:rPr>
          <w:rFonts w:hAnsi="仿宋"/>
          <w:color w:val="000000"/>
        </w:rPr>
        <w:t>在省污染防治攻坚战考核和第二轮</w:t>
      </w:r>
      <w:r>
        <w:rPr>
          <w:rFonts w:hAnsi="仿宋" w:hint="eastAsia"/>
          <w:color w:val="000000"/>
        </w:rPr>
        <w:t>“四减四增”三年行动评估中获得</w:t>
      </w:r>
      <w:proofErr w:type="gramStart"/>
      <w:r>
        <w:rPr>
          <w:rFonts w:hAnsi="仿宋" w:hint="eastAsia"/>
          <w:color w:val="000000"/>
        </w:rPr>
        <w:t>最</w:t>
      </w:r>
      <w:proofErr w:type="gramEnd"/>
      <w:r>
        <w:rPr>
          <w:rFonts w:hAnsi="仿宋" w:hint="eastAsia"/>
          <w:color w:val="000000"/>
        </w:rPr>
        <w:t>优等次</w:t>
      </w:r>
      <w:r>
        <w:rPr>
          <w:rFonts w:hAnsi="仿宋"/>
          <w:color w:val="000000"/>
        </w:rPr>
        <w:t>。</w:t>
      </w:r>
      <w:r>
        <w:rPr>
          <w:rFonts w:hAnsi="仿宋" w:hint="eastAsia"/>
          <w:color w:val="000000"/>
        </w:rPr>
        <w:t>大明湖</w:t>
      </w:r>
      <w:proofErr w:type="gramStart"/>
      <w:r>
        <w:rPr>
          <w:rFonts w:hAnsi="仿宋" w:hint="eastAsia"/>
          <w:color w:val="000000"/>
        </w:rPr>
        <w:t>南岸见</w:t>
      </w:r>
      <w:proofErr w:type="gramEnd"/>
      <w:r>
        <w:rPr>
          <w:rFonts w:hAnsi="仿宋" w:hint="eastAsia"/>
          <w:color w:val="000000"/>
        </w:rPr>
        <w:t>湖透绿、实现</w:t>
      </w:r>
      <w:proofErr w:type="gramStart"/>
      <w:r>
        <w:rPr>
          <w:rFonts w:hAnsi="仿宋" w:hint="eastAsia"/>
          <w:color w:val="000000"/>
        </w:rPr>
        <w:t>城湖一体</w:t>
      </w:r>
      <w:proofErr w:type="gramEnd"/>
      <w:r>
        <w:rPr>
          <w:rFonts w:hAnsi="仿宋" w:hint="eastAsia"/>
          <w:color w:val="000000"/>
        </w:rPr>
        <w:t>，“一湖一环”绿道全线贯通。黄河下游环泰山区域国土绿化项目入选中央财政国土绿化示范项目，高标准完成人工造林1.6万亩、森林抚育</w:t>
      </w:r>
      <w:r>
        <w:rPr>
          <w:rFonts w:hAnsi="仿宋"/>
          <w:color w:val="000000"/>
        </w:rPr>
        <w:t>6万亩</w:t>
      </w:r>
      <w:r>
        <w:rPr>
          <w:rFonts w:hAnsi="仿宋" w:hint="eastAsia"/>
          <w:color w:val="000000"/>
        </w:rPr>
        <w:t>，新建各类公园54处、古树保护园50处、绿道116公里，开放共享绿地130处，良好生态环境更加可见可感可得。《济南都市圈发展规划（2024—2030年）》获批实施，40项重点工作任务、135个重点项目协同推进，都市圈</w:t>
      </w:r>
      <w:proofErr w:type="gramStart"/>
      <w:r>
        <w:rPr>
          <w:rFonts w:hAnsi="仿宋" w:hint="eastAsia"/>
          <w:color w:val="000000"/>
        </w:rPr>
        <w:t>环线北</w:t>
      </w:r>
      <w:proofErr w:type="gramEnd"/>
      <w:r>
        <w:rPr>
          <w:rFonts w:hAnsi="仿宋" w:hint="eastAsia"/>
          <w:color w:val="000000"/>
        </w:rPr>
        <w:t>环段建成通车，</w:t>
      </w:r>
      <w:r>
        <w:t>161</w:t>
      </w:r>
      <w:r>
        <w:rPr>
          <w:rFonts w:hAnsi="仿宋" w:hint="eastAsia"/>
          <w:color w:val="000000"/>
        </w:rPr>
        <w:t>项</w:t>
      </w:r>
      <w:proofErr w:type="gramStart"/>
      <w:r>
        <w:rPr>
          <w:rFonts w:hAnsi="仿宋" w:hint="eastAsia"/>
          <w:color w:val="000000"/>
        </w:rPr>
        <w:t>通办事项实现</w:t>
      </w:r>
      <w:proofErr w:type="gramEnd"/>
      <w:r>
        <w:rPr>
          <w:rFonts w:hAnsi="仿宋" w:hint="eastAsia"/>
          <w:color w:val="000000"/>
        </w:rPr>
        <w:t>无差别受理、同标准办理。</w:t>
      </w:r>
    </w:p>
    <w:p w:rsidR="009C21D6" w:rsidRDefault="00EA0C6E">
      <w:pPr>
        <w:adjustRightInd w:val="0"/>
        <w:snapToGrid w:val="0"/>
        <w:spacing w:line="600" w:lineRule="exact"/>
        <w:ind w:firstLineChars="200" w:firstLine="720"/>
        <w:rPr>
          <w:rFonts w:hAnsi="仿宋"/>
          <w:color w:val="000000"/>
        </w:rPr>
      </w:pPr>
      <w:r>
        <w:rPr>
          <w:rFonts w:ascii="楷体_GB2312" w:eastAsia="楷体_GB2312" w:hAnsi="仿宋" w:hint="eastAsia"/>
          <w:color w:val="000000"/>
        </w:rPr>
        <w:t>（六）</w:t>
      </w:r>
      <w:proofErr w:type="gramStart"/>
      <w:r>
        <w:rPr>
          <w:rFonts w:ascii="楷体_GB2312" w:eastAsia="楷体_GB2312" w:hAnsi="仿宋" w:hint="eastAsia"/>
          <w:color w:val="000000"/>
        </w:rPr>
        <w:t>织密民生</w:t>
      </w:r>
      <w:proofErr w:type="gramEnd"/>
      <w:r>
        <w:rPr>
          <w:rFonts w:ascii="楷体_GB2312" w:eastAsia="楷体_GB2312" w:hAnsi="仿宋" w:hint="eastAsia"/>
          <w:color w:val="000000"/>
        </w:rPr>
        <w:t>保障安全网，人民生活水平持续改善</w:t>
      </w:r>
      <w:r>
        <w:rPr>
          <w:rFonts w:hAnsi="仿宋" w:hint="eastAsia"/>
          <w:color w:val="000000"/>
        </w:rPr>
        <w:t>。市十八届人大三次会议票决的20件民生实事全部高质量完成。</w:t>
      </w:r>
      <w:r>
        <w:t>全市财政民生支出1122.2亿元，占比80.3%</w:t>
      </w:r>
      <w:r>
        <w:rPr>
          <w:rFonts w:hAnsi="仿宋" w:hint="eastAsia"/>
          <w:color w:val="000000"/>
        </w:rPr>
        <w:t>。新增城镇就业21.59万人，城</w:t>
      </w:r>
      <w:r>
        <w:rPr>
          <w:rFonts w:hAnsi="仿宋" w:hint="eastAsia"/>
          <w:color w:val="000000"/>
        </w:rPr>
        <w:lastRenderedPageBreak/>
        <w:t>乡居民人均可支配收入稳步增长。开工新建改扩建中小学幼儿园60所，山东大学龙山校区（创新港）开工建设，空</w:t>
      </w:r>
      <w:proofErr w:type="gramStart"/>
      <w:r>
        <w:rPr>
          <w:rFonts w:hAnsi="仿宋" w:hint="eastAsia"/>
          <w:color w:val="000000"/>
        </w:rPr>
        <w:t>天信息</w:t>
      </w:r>
      <w:proofErr w:type="gramEnd"/>
      <w:r>
        <w:rPr>
          <w:rFonts w:hAnsi="仿宋" w:hint="eastAsia"/>
          <w:color w:val="000000"/>
        </w:rPr>
        <w:t>大学（筹）实现联合招生。宣武医院济南医院、广安门医院济南医院</w:t>
      </w:r>
      <w:r>
        <w:rPr>
          <w:rFonts w:hAnsi="仿宋"/>
          <w:color w:val="000000"/>
        </w:rPr>
        <w:t>2个国家区域医疗中心项目加快建设</w:t>
      </w:r>
      <w:r>
        <w:rPr>
          <w:rFonts w:hAnsi="仿宋" w:hint="eastAsia"/>
          <w:color w:val="000000"/>
        </w:rPr>
        <w:t>。成功获批</w:t>
      </w:r>
      <w:r>
        <w:rPr>
          <w:rFonts w:hAnsi="仿宋"/>
          <w:color w:val="000000"/>
        </w:rPr>
        <w:t>2024年中央财政支持公立医院改革与高质量发展示范项目</w:t>
      </w:r>
      <w:r>
        <w:rPr>
          <w:rFonts w:hAnsi="仿宋" w:hint="eastAsia"/>
          <w:color w:val="000000"/>
        </w:rPr>
        <w:t>。</w:t>
      </w:r>
      <w:r>
        <w:rPr>
          <w:rFonts w:hAnsi="仿宋"/>
          <w:color w:val="000000"/>
        </w:rPr>
        <w:t>696家村卫生室改造提升任务全部完成。</w:t>
      </w:r>
      <w:r>
        <w:rPr>
          <w:rFonts w:hAnsi="仿宋" w:hint="eastAsia"/>
          <w:color w:val="000000"/>
        </w:rPr>
        <w:t>医疗保险参保人数新增12.6万人，居民</w:t>
      </w:r>
      <w:proofErr w:type="gramStart"/>
      <w:r>
        <w:rPr>
          <w:rFonts w:hAnsi="仿宋" w:hint="eastAsia"/>
          <w:color w:val="000000"/>
        </w:rPr>
        <w:t>医</w:t>
      </w:r>
      <w:proofErr w:type="gramEnd"/>
      <w:r>
        <w:rPr>
          <w:rFonts w:hAnsi="仿宋" w:hint="eastAsia"/>
          <w:color w:val="000000"/>
        </w:rPr>
        <w:t>保财政补助标准提高到</w:t>
      </w:r>
      <w:r>
        <w:rPr>
          <w:rFonts w:hAnsi="仿宋"/>
          <w:color w:val="000000"/>
        </w:rPr>
        <w:t>760元，</w:t>
      </w:r>
      <w:r>
        <w:rPr>
          <w:rFonts w:hAnsi="仿宋" w:hint="eastAsia"/>
          <w:color w:val="000000"/>
        </w:rPr>
        <w:t>参保职工门诊报销比例提高10个百分点。</w:t>
      </w:r>
      <w:r w:rsidR="006E2A0B" w:rsidRPr="006E2A0B">
        <w:t>企业养老保险参保人数新增21.6万人，</w:t>
      </w:r>
      <w:r>
        <w:rPr>
          <w:rFonts w:hAnsi="仿宋" w:hint="eastAsia"/>
          <w:color w:val="000000"/>
        </w:rPr>
        <w:t>退休人员基本养老金、居民基础养老金稳步增长。9类困难群众11项保障标准提高5%以上。建设家庭养老床位2135张，规范提升</w:t>
      </w:r>
      <w:proofErr w:type="gramStart"/>
      <w:r>
        <w:rPr>
          <w:rFonts w:hAnsi="仿宋" w:hint="eastAsia"/>
          <w:color w:val="000000"/>
        </w:rPr>
        <w:t>老年助</w:t>
      </w:r>
      <w:proofErr w:type="gramEnd"/>
      <w:r>
        <w:rPr>
          <w:rFonts w:hAnsi="仿宋" w:hint="eastAsia"/>
          <w:color w:val="000000"/>
        </w:rPr>
        <w:t>餐站点400处，为17万余名老年人发放高龄津贴2.1亿元。</w:t>
      </w:r>
      <w:r>
        <w:rPr>
          <w:rFonts w:hAnsi="仿宋"/>
          <w:color w:val="000000"/>
        </w:rPr>
        <w:t>入选中央财政支持普</w:t>
      </w:r>
      <w:proofErr w:type="gramStart"/>
      <w:r>
        <w:rPr>
          <w:rFonts w:hAnsi="仿宋"/>
          <w:color w:val="000000"/>
        </w:rPr>
        <w:t>惠托育服务</w:t>
      </w:r>
      <w:proofErr w:type="gramEnd"/>
      <w:r>
        <w:rPr>
          <w:rFonts w:hAnsi="仿宋"/>
          <w:color w:val="000000"/>
        </w:rPr>
        <w:t>发展示范项目，新增备案托</w:t>
      </w:r>
      <w:proofErr w:type="gramStart"/>
      <w:r>
        <w:rPr>
          <w:rFonts w:hAnsi="仿宋"/>
          <w:color w:val="000000"/>
        </w:rPr>
        <w:t>育机构</w:t>
      </w:r>
      <w:proofErr w:type="gramEnd"/>
      <w:r>
        <w:rPr>
          <w:rFonts w:hAnsi="仿宋" w:hint="eastAsia"/>
          <w:color w:val="000000"/>
        </w:rPr>
        <w:t>70</w:t>
      </w:r>
      <w:r>
        <w:rPr>
          <w:rFonts w:hAnsi="仿宋"/>
          <w:color w:val="000000"/>
        </w:rPr>
        <w:t>家。</w:t>
      </w:r>
      <w:r>
        <w:rPr>
          <w:rFonts w:hAnsi="仿宋" w:hint="eastAsia"/>
          <w:color w:val="000000"/>
        </w:rPr>
        <w:t>新建商品住房“交房即办证”实现全覆盖，惠及群众45万户。开工老旧小区改造项目69个、909万平方米，惠及群众11.8万户，</w:t>
      </w:r>
      <w:proofErr w:type="gramStart"/>
      <w:r>
        <w:rPr>
          <w:rFonts w:hAnsi="仿宋"/>
          <w:color w:val="000000"/>
        </w:rPr>
        <w:t>既有住宅</w:t>
      </w:r>
      <w:proofErr w:type="gramEnd"/>
      <w:r>
        <w:rPr>
          <w:rFonts w:hAnsi="仿宋"/>
          <w:color w:val="000000"/>
        </w:rPr>
        <w:t>增设电梯完工302部</w:t>
      </w:r>
      <w:r>
        <w:rPr>
          <w:rFonts w:hAnsi="仿宋" w:hint="eastAsia"/>
          <w:color w:val="000000"/>
        </w:rPr>
        <w:t>。稳步推进</w:t>
      </w:r>
      <w:r>
        <w:rPr>
          <w:rFonts w:hAnsi="仿宋"/>
          <w:color w:val="000000"/>
        </w:rPr>
        <w:t>51个城中村改造项目</w:t>
      </w:r>
      <w:r>
        <w:rPr>
          <w:rFonts w:hAnsi="仿宋" w:hint="eastAsia"/>
          <w:color w:val="000000"/>
        </w:rPr>
        <w:t>，</w:t>
      </w:r>
      <w:r>
        <w:rPr>
          <w:rFonts w:hAnsi="仿宋"/>
          <w:color w:val="000000"/>
        </w:rPr>
        <w:t>开工建设安置房10.34万套。</w:t>
      </w:r>
      <w:r>
        <w:rPr>
          <w:rFonts w:hAnsi="仿宋" w:hint="eastAsia"/>
          <w:color w:val="000000"/>
        </w:rPr>
        <w:t>筹集保障性租赁住房1.54万套（间），“保</w:t>
      </w:r>
      <w:r>
        <w:rPr>
          <w:rFonts w:hAnsi="仿宋" w:hint="eastAsia"/>
          <w:color w:val="000000"/>
        </w:rPr>
        <w:lastRenderedPageBreak/>
        <w:t>交房”超额完成全年目标任务。新增供热面积1700万平方米，完成老化燃气管道更新改造73.1公里。农村规模化供水覆盖人口比例达到</w:t>
      </w:r>
      <w:r>
        <w:rPr>
          <w:rFonts w:hAnsi="仿宋"/>
          <w:color w:val="000000"/>
        </w:rPr>
        <w:t>97%以上，自来水入户率、县级</w:t>
      </w:r>
      <w:proofErr w:type="gramStart"/>
      <w:r>
        <w:rPr>
          <w:rFonts w:hAnsi="仿宋"/>
          <w:color w:val="000000"/>
        </w:rPr>
        <w:t>统管率</w:t>
      </w:r>
      <w:proofErr w:type="gramEnd"/>
      <w:r>
        <w:rPr>
          <w:rFonts w:hAnsi="仿宋"/>
          <w:color w:val="000000"/>
        </w:rPr>
        <w:t>均达到100%，提前一年完成省定</w:t>
      </w:r>
      <w:r>
        <w:rPr>
          <w:rFonts w:hAnsi="仿宋"/>
          <w:color w:val="000000"/>
        </w:rPr>
        <w:t>“</w:t>
      </w:r>
      <w:r>
        <w:rPr>
          <w:rFonts w:hAnsi="仿宋"/>
          <w:color w:val="000000"/>
        </w:rPr>
        <w:t>十四五</w:t>
      </w:r>
      <w:r>
        <w:rPr>
          <w:rFonts w:hAnsi="仿宋"/>
          <w:color w:val="000000"/>
        </w:rPr>
        <w:t>”</w:t>
      </w:r>
      <w:r>
        <w:rPr>
          <w:rFonts w:hAnsi="仿宋"/>
          <w:color w:val="000000"/>
        </w:rPr>
        <w:t>任务目标</w:t>
      </w:r>
      <w:r>
        <w:rPr>
          <w:rFonts w:hAnsi="仿宋" w:hint="eastAsia"/>
          <w:color w:val="000000"/>
        </w:rPr>
        <w:t>。累计建成“泉城书房”60家、打造“泉城文化驿站”70家、备案博物馆95家，焦家遗址和龙山文化写入全国统编历史教科书。入选全国一刻钟便民生活圈首批全域推进先行区试点。开通优化公交线路</w:t>
      </w:r>
      <w:r>
        <w:rPr>
          <w:rFonts w:hAnsi="仿宋"/>
          <w:color w:val="000000"/>
        </w:rPr>
        <w:t>54条，填补公交线网空白80.7公里。</w:t>
      </w:r>
      <w:r>
        <w:rPr>
          <w:rFonts w:hAnsi="仿宋" w:hint="eastAsia"/>
          <w:color w:val="000000"/>
        </w:rPr>
        <w:t>举办大型演唱会、音乐节22场，举办2024济南（泉城）马拉松等国际国内体育赛事37项，我市体育健儿摘得中国首枚男子</w:t>
      </w:r>
      <w:r>
        <w:rPr>
          <w:rFonts w:hAnsi="仿宋"/>
          <w:color w:val="000000"/>
        </w:rPr>
        <w:t>25米手枪速射奥运金牌</w:t>
      </w:r>
      <w:r>
        <w:rPr>
          <w:rFonts w:hAnsi="仿宋" w:hint="eastAsia"/>
          <w:color w:val="000000"/>
        </w:rPr>
        <w:t>。平安济南、法治济南建设迈出新步伐，“八五”普法深入开展，社会稳定风险隐患专项整治扎实推进，信访工作法治化水平不断提升，济南成为全国唯一连续14年命案全破省会城市、毒情</w:t>
      </w:r>
      <w:proofErr w:type="gramStart"/>
      <w:r>
        <w:rPr>
          <w:rFonts w:hAnsi="仿宋" w:hint="eastAsia"/>
          <w:color w:val="000000"/>
        </w:rPr>
        <w:t>最</w:t>
      </w:r>
      <w:proofErr w:type="gramEnd"/>
      <w:r>
        <w:rPr>
          <w:rFonts w:hAnsi="仿宋" w:hint="eastAsia"/>
          <w:color w:val="000000"/>
        </w:rPr>
        <w:t>轻重点城市。安全生产“审计式”监督检查</w:t>
      </w:r>
      <w:proofErr w:type="gramStart"/>
      <w:r>
        <w:rPr>
          <w:rFonts w:hAnsi="仿宋" w:hint="eastAsia"/>
          <w:color w:val="000000"/>
        </w:rPr>
        <w:t>服务走深走</w:t>
      </w:r>
      <w:proofErr w:type="gramEnd"/>
      <w:r>
        <w:rPr>
          <w:rFonts w:hAnsi="仿宋" w:hint="eastAsia"/>
          <w:color w:val="000000"/>
        </w:rPr>
        <w:t>实，生产安全事故起数、死亡人数分别下降30.6%、24.5%。对口支援和东西部协作取得显著成效。国防动员、双拥共建、民族宗教、档案史志、广播电视、地震气象、妇女儿童、慈善、红</w:t>
      </w:r>
      <w:r>
        <w:rPr>
          <w:rFonts w:hAnsi="仿宋" w:hint="eastAsia"/>
          <w:color w:val="000000"/>
        </w:rPr>
        <w:lastRenderedPageBreak/>
        <w:t>十字、残疾人、仲裁等工作取得新进步。</w:t>
      </w:r>
    </w:p>
    <w:p w:rsidR="009C21D6" w:rsidRDefault="00EA0C6E">
      <w:pPr>
        <w:adjustRightInd w:val="0"/>
        <w:snapToGrid w:val="0"/>
        <w:spacing w:line="600" w:lineRule="exact"/>
        <w:ind w:firstLineChars="200" w:firstLine="720"/>
        <w:rPr>
          <w:rFonts w:hAnsi="仿宋"/>
          <w:color w:val="000000"/>
        </w:rPr>
      </w:pPr>
      <w:r>
        <w:rPr>
          <w:rFonts w:ascii="楷体_GB2312" w:eastAsia="楷体_GB2312" w:hAnsi="仿宋" w:hint="eastAsia"/>
          <w:color w:val="000000"/>
        </w:rPr>
        <w:t>（七）强化党规党纪硬约束，政府自身建设持续加强</w:t>
      </w:r>
      <w:r>
        <w:rPr>
          <w:rFonts w:hAnsi="仿宋" w:hint="eastAsia"/>
          <w:color w:val="000000"/>
        </w:rPr>
        <w:t>。扎实开展党纪学习教育，深入学习《中国共产党纪律处分条例》，建立健全党纪学习教育长效机制，引导广大党员干部学纪、知纪、明纪、守纪，不断增强政治定力、纪律定力、道德定力、</w:t>
      </w:r>
      <w:proofErr w:type="gramStart"/>
      <w:r>
        <w:rPr>
          <w:rFonts w:hAnsi="仿宋" w:hint="eastAsia"/>
          <w:color w:val="000000"/>
        </w:rPr>
        <w:t>抵腐定</w:t>
      </w:r>
      <w:proofErr w:type="gramEnd"/>
      <w:r>
        <w:rPr>
          <w:rFonts w:hAnsi="仿宋" w:hint="eastAsia"/>
          <w:color w:val="000000"/>
        </w:rPr>
        <w:t>力。自觉接受市人大及其常委会监督、市政协民主监督和社会舆论监督，办理市人大代表建议</w:t>
      </w:r>
      <w:r>
        <w:rPr>
          <w:rFonts w:hAnsi="仿宋"/>
          <w:color w:val="000000"/>
        </w:rPr>
        <w:t>34</w:t>
      </w:r>
      <w:r>
        <w:rPr>
          <w:rFonts w:hAnsi="仿宋" w:hint="eastAsia"/>
          <w:color w:val="000000"/>
        </w:rPr>
        <w:t>8</w:t>
      </w:r>
      <w:r>
        <w:rPr>
          <w:rFonts w:hAnsi="仿宋"/>
          <w:color w:val="000000"/>
        </w:rPr>
        <w:t>件、政协提案532件，开展党外人士代表走进</w:t>
      </w:r>
      <w:r>
        <w:rPr>
          <w:rFonts w:hAnsi="仿宋" w:hint="eastAsia"/>
          <w:color w:val="000000"/>
        </w:rPr>
        <w:t>省级以上开发区服务“项目深化年”系列活动。全国法治政府建设示范市创建扎实推进，</w:t>
      </w:r>
      <w:proofErr w:type="gramStart"/>
      <w:r>
        <w:rPr>
          <w:rFonts w:hAnsi="仿宋" w:hint="eastAsia"/>
          <w:color w:val="000000"/>
        </w:rPr>
        <w:t>府院府检联动</w:t>
      </w:r>
      <w:proofErr w:type="gramEnd"/>
      <w:r>
        <w:rPr>
          <w:rFonts w:hAnsi="仿宋" w:hint="eastAsia"/>
          <w:color w:val="000000"/>
        </w:rPr>
        <w:t>进一步强化，审计监督提质增效，政务公开持续深化，“建章立制深化月”制定修订制度规范</w:t>
      </w:r>
      <w:r>
        <w:rPr>
          <w:rFonts w:hAnsi="仿宋"/>
          <w:color w:val="000000"/>
        </w:rPr>
        <w:t>1291项</w:t>
      </w:r>
      <w:r>
        <w:rPr>
          <w:rFonts w:hAnsi="仿宋" w:hint="eastAsia"/>
          <w:color w:val="000000"/>
        </w:rPr>
        <w:t>。持续转作风、提效能，7700余项机关内部事项实现网上运行，市直预算单位公用经费定额标准压减</w:t>
      </w:r>
      <w:r>
        <w:rPr>
          <w:rFonts w:hAnsi="仿宋"/>
          <w:color w:val="000000"/>
        </w:rPr>
        <w:t>20%</w:t>
      </w:r>
      <w:r>
        <w:rPr>
          <w:rFonts w:hAnsi="仿宋" w:hint="eastAsia"/>
          <w:color w:val="000000"/>
        </w:rPr>
        <w:t>，12345市民服务热线受理群众诉求917.6万件，满意率持续提升。着力改进监管执法方式，持续优化行政处罚“四张清单”制度，“进一次门、查多项事”联合抽查覆盖180个领域、524个事项。持之以恒加强党风廉政建设，严格落实中央八项规定及其实施细则精神，一体推进不敢</w:t>
      </w:r>
      <w:proofErr w:type="gramStart"/>
      <w:r>
        <w:rPr>
          <w:rFonts w:hAnsi="仿宋" w:hint="eastAsia"/>
          <w:color w:val="000000"/>
        </w:rPr>
        <w:t>腐</w:t>
      </w:r>
      <w:proofErr w:type="gramEnd"/>
      <w:r>
        <w:rPr>
          <w:rFonts w:hAnsi="仿宋" w:hint="eastAsia"/>
          <w:color w:val="000000"/>
        </w:rPr>
        <w:t>不能</w:t>
      </w:r>
      <w:proofErr w:type="gramStart"/>
      <w:r>
        <w:rPr>
          <w:rFonts w:hAnsi="仿宋" w:hint="eastAsia"/>
          <w:color w:val="000000"/>
        </w:rPr>
        <w:t>腐</w:t>
      </w:r>
      <w:proofErr w:type="gramEnd"/>
      <w:r>
        <w:rPr>
          <w:rFonts w:hAnsi="仿宋" w:hint="eastAsia"/>
          <w:color w:val="000000"/>
        </w:rPr>
        <w:t>不想</w:t>
      </w:r>
      <w:r>
        <w:rPr>
          <w:rFonts w:hAnsi="仿宋" w:hint="eastAsia"/>
          <w:color w:val="000000"/>
        </w:rPr>
        <w:lastRenderedPageBreak/>
        <w:t>腐，以良好党风政风引领社风民风。</w:t>
      </w:r>
    </w:p>
    <w:p w:rsidR="009C21D6" w:rsidRDefault="00EA0C6E">
      <w:pPr>
        <w:adjustRightInd w:val="0"/>
        <w:snapToGrid w:val="0"/>
        <w:spacing w:line="600" w:lineRule="exact"/>
        <w:ind w:firstLineChars="200" w:firstLine="720"/>
        <w:rPr>
          <w:rFonts w:hAnsi="仿宋"/>
          <w:color w:val="000000"/>
        </w:rPr>
      </w:pPr>
      <w:r>
        <w:rPr>
          <w:rFonts w:hAnsi="仿宋" w:hint="eastAsia"/>
          <w:color w:val="000000"/>
        </w:rPr>
        <w:t>各位代表！过去一年成绩的取得，最根本在于习近平总书记作为党中央的核心、全党的核心掌舵领航，在于习近平新时代中国特色社会主义思想科学指引，得益于省委、省政府的坚强领导，得益于在市委团结带领下，市人大、市政协鼎力支持，社会各界倾力协作，全市人民共同奋斗。在此，我代表市人民政府，向全市人民和参与城市建设的劳动者，向各位人大代表、政协委员，向各民主党派、工商联、无党派人士、各人民团体，向离退休老同志，向中央、省在</w:t>
      </w:r>
      <w:proofErr w:type="gramStart"/>
      <w:r>
        <w:rPr>
          <w:rFonts w:hAnsi="仿宋" w:hint="eastAsia"/>
          <w:color w:val="000000"/>
        </w:rPr>
        <w:t>济单位</w:t>
      </w:r>
      <w:proofErr w:type="gramEnd"/>
      <w:r>
        <w:rPr>
          <w:rFonts w:hAnsi="仿宋" w:hint="eastAsia"/>
          <w:color w:val="000000"/>
        </w:rPr>
        <w:t>和</w:t>
      </w:r>
      <w:proofErr w:type="gramStart"/>
      <w:r>
        <w:rPr>
          <w:rFonts w:hAnsi="仿宋" w:hint="eastAsia"/>
          <w:color w:val="000000"/>
        </w:rPr>
        <w:t>各类驻济</w:t>
      </w:r>
      <w:proofErr w:type="gramEnd"/>
      <w:r>
        <w:rPr>
          <w:rFonts w:hAnsi="仿宋" w:hint="eastAsia"/>
          <w:color w:val="000000"/>
        </w:rPr>
        <w:t>机构，向驻济部队、武警官兵、消防救援人员，向所有关心支持济南发展的港澳台同胞、海外侨胞和国际友人，表示崇高的敬意和衷心的感谢！</w:t>
      </w:r>
    </w:p>
    <w:p w:rsidR="009C21D6" w:rsidRDefault="00EA0C6E">
      <w:pPr>
        <w:adjustRightInd w:val="0"/>
        <w:snapToGrid w:val="0"/>
        <w:spacing w:line="600" w:lineRule="exact"/>
        <w:ind w:firstLineChars="200" w:firstLine="720"/>
        <w:rPr>
          <w:rFonts w:hAnsi="仿宋"/>
          <w:color w:val="000000"/>
        </w:rPr>
      </w:pPr>
      <w:r>
        <w:rPr>
          <w:rFonts w:hAnsi="仿宋" w:hint="eastAsia"/>
          <w:color w:val="000000"/>
        </w:rPr>
        <w:t>同时，我们也清醒认识到，全市经济社会发展还面临不少矛盾和问题。主要有：推动经济高质量发展体制机制还不够健全完善，区域、城乡发展还不够均衡；产业数字化转型的广度和深度有待拓展，先进制造业、现代服务业仍需提档升级，发展新质生产力还需加力提速；民生保障依然存在短板弱项，教育、医疗、养老、托育等领域还有一些群众</w:t>
      </w:r>
      <w:proofErr w:type="gramStart"/>
      <w:r>
        <w:rPr>
          <w:rFonts w:hAnsi="仿宋" w:hint="eastAsia"/>
          <w:color w:val="000000"/>
        </w:rPr>
        <w:t>急难</w:t>
      </w:r>
      <w:r>
        <w:rPr>
          <w:rFonts w:hAnsi="仿宋" w:hint="eastAsia"/>
          <w:color w:val="000000"/>
        </w:rPr>
        <w:lastRenderedPageBreak/>
        <w:t>愁盼问题</w:t>
      </w:r>
      <w:proofErr w:type="gramEnd"/>
      <w:r>
        <w:rPr>
          <w:rFonts w:hAnsi="仿宋" w:hint="eastAsia"/>
          <w:color w:val="000000"/>
        </w:rPr>
        <w:t>；城市安全韧性还需进一步增强，一些领域风险隐患不容忽视；政务服务效能仍需持续提升，等等。我们一定直面困难和问题，采取更加有效措施加以解决。</w:t>
      </w:r>
    </w:p>
    <w:p w:rsidR="009C21D6" w:rsidRDefault="009C21D6">
      <w:pPr>
        <w:adjustRightInd w:val="0"/>
        <w:snapToGrid w:val="0"/>
        <w:spacing w:line="600" w:lineRule="exact"/>
        <w:ind w:firstLineChars="200" w:firstLine="720"/>
        <w:jc w:val="center"/>
        <w:rPr>
          <w:rFonts w:ascii="黑体" w:eastAsia="黑体" w:hAnsi="黑体"/>
          <w:color w:val="000000"/>
        </w:rPr>
      </w:pPr>
    </w:p>
    <w:p w:rsidR="009C21D6" w:rsidRDefault="00EA0C6E">
      <w:pPr>
        <w:adjustRightInd w:val="0"/>
        <w:snapToGrid w:val="0"/>
        <w:spacing w:line="600" w:lineRule="exact"/>
        <w:jc w:val="center"/>
        <w:outlineLvl w:val="0"/>
        <w:rPr>
          <w:rFonts w:ascii="黑体" w:eastAsia="黑体" w:hAnsi="黑体"/>
          <w:color w:val="000000"/>
        </w:rPr>
      </w:pPr>
      <w:r>
        <w:rPr>
          <w:rFonts w:ascii="黑体" w:eastAsia="黑体" w:hAnsi="黑体" w:hint="eastAsia"/>
          <w:color w:val="000000"/>
        </w:rPr>
        <w:t>二、202</w:t>
      </w:r>
      <w:r>
        <w:rPr>
          <w:rFonts w:ascii="黑体" w:eastAsia="黑体" w:hAnsi="黑体"/>
          <w:color w:val="000000"/>
        </w:rPr>
        <w:t>5</w:t>
      </w:r>
      <w:r>
        <w:rPr>
          <w:rFonts w:ascii="黑体" w:eastAsia="黑体" w:hAnsi="黑体" w:hint="eastAsia"/>
          <w:color w:val="000000"/>
        </w:rPr>
        <w:t>年工作总体要求和主要目标</w:t>
      </w:r>
    </w:p>
    <w:p w:rsidR="009C21D6" w:rsidRDefault="009C21D6">
      <w:pPr>
        <w:adjustRightInd w:val="0"/>
        <w:snapToGrid w:val="0"/>
        <w:spacing w:line="600" w:lineRule="exact"/>
        <w:ind w:firstLineChars="200" w:firstLine="720"/>
        <w:rPr>
          <w:rFonts w:ascii="黑体" w:eastAsia="黑体" w:hAnsi="黑体"/>
          <w:color w:val="000000"/>
        </w:rPr>
      </w:pPr>
    </w:p>
    <w:p w:rsidR="009C21D6" w:rsidRDefault="00EA0C6E">
      <w:pPr>
        <w:adjustRightInd w:val="0"/>
        <w:snapToGrid w:val="0"/>
        <w:spacing w:line="600" w:lineRule="exact"/>
        <w:ind w:firstLineChars="200" w:firstLine="720"/>
        <w:rPr>
          <w:rFonts w:hAnsi="仿宋"/>
          <w:color w:val="000000"/>
        </w:rPr>
      </w:pPr>
      <w:r>
        <w:rPr>
          <w:rFonts w:hAnsi="仿宋" w:hint="eastAsia"/>
          <w:color w:val="000000"/>
        </w:rPr>
        <w:t>2025年是实施“十四五”规划的收官之年，也是加快建设“强新优富美高”新时代社会主义现代化强省会的重要一年。纵观国内外大势，我们正面临着复杂严峻的发展环境，世界经济增长动能不足、地缘政治冲突和国际贸易摩擦频发，我国经济仍处于结构调整和转型升级的爬坡过坎期，对我们巩固经济回升向好态势、加快高质量发展带来一系列新挑战。但更要看到，习近平总书记再次亲临山东视察，为山东发展指航定向，极大地激发了全市上下实干笃行、勇挑大梁的热情和干劲。党的二十届三中全会对进一步全面深化改革进行系统部署，中国式现代化必将在改革开放中开辟更加广阔的前景。党中央审时度势、科学决策，果断部署一揽子增量政策，确保我国经济航船乘风破浪、行稳致</w:t>
      </w:r>
      <w:r>
        <w:rPr>
          <w:rFonts w:hAnsi="仿宋" w:hint="eastAsia"/>
          <w:color w:val="000000"/>
        </w:rPr>
        <w:lastRenderedPageBreak/>
        <w:t>远。济南正站在黄河流域生态保护和高质量发展、山东绿色低碳高质量发展先行区、强省会建设等重大战略叠加的历史交汇点上，“稳”的基础不断夯实，“新”的动能加速集聚，“进”的步伐更加有力，“好”的态势持续显现。我们完全有条件、有能力、有信心、有底气，解决发展中的问题，克服转型中的困难，变压力为动力，化挑战为机遇，以高质量发展书写中国式现代化济南实践崭新篇章。</w:t>
      </w:r>
    </w:p>
    <w:p w:rsidR="009C21D6" w:rsidRDefault="00EA0C6E">
      <w:pPr>
        <w:adjustRightInd w:val="0"/>
        <w:snapToGrid w:val="0"/>
        <w:spacing w:line="600" w:lineRule="exact"/>
        <w:ind w:firstLineChars="200" w:firstLine="720"/>
        <w:rPr>
          <w:rFonts w:ascii="黑体" w:eastAsia="黑体" w:hAnsi="黑体" w:cs="黑体"/>
        </w:rPr>
      </w:pPr>
      <w:r>
        <w:rPr>
          <w:rFonts w:hAnsi="仿宋" w:hint="eastAsia"/>
        </w:rPr>
        <w:t>2025年全市经济社会发展的总体要求是：</w:t>
      </w:r>
      <w:r>
        <w:rPr>
          <w:rFonts w:ascii="黑体" w:eastAsia="黑体" w:hAnsi="黑体" w:cs="黑体" w:hint="eastAsia"/>
        </w:rPr>
        <w:t>坚持以习近平新时代中国特色社会主义思想为指导，全面贯彻落实党的二十大和二十届二中、三中全会精神，</w:t>
      </w:r>
      <w:proofErr w:type="gramStart"/>
      <w:r>
        <w:rPr>
          <w:rFonts w:ascii="黑体" w:eastAsia="黑体" w:hAnsi="黑体" w:cs="黑体" w:hint="eastAsia"/>
        </w:rPr>
        <w:t>深入落实习近</w:t>
      </w:r>
      <w:proofErr w:type="gramEnd"/>
      <w:r>
        <w:rPr>
          <w:rFonts w:ascii="黑体" w:eastAsia="黑体" w:hAnsi="黑体" w:cs="黑体" w:hint="eastAsia"/>
        </w:rPr>
        <w:t>平总书记对山东、对济南工作的重要指示要求，坚持稳中求进工作总基调，完整准确全面贯彻新发展理念，主动服务和融入新发展格局，加快推动高质量发展，进一步全面深化改革，深入实施黄河流域生态保护和高质量发展战略，更好统筹发展和安全，以“项目提升年”为总牵引，纵深推进数字济南、工业强市建设，推动经济持续回升向好，切实增进民生福祉，高质量完成“十四五”规划目标任务，在奋力谱写中国式现代化山东篇章中勇当排头兵，不断开创“强新优富美高”新</w:t>
      </w:r>
      <w:r>
        <w:rPr>
          <w:rFonts w:ascii="黑体" w:eastAsia="黑体" w:hAnsi="黑体" w:cs="黑体" w:hint="eastAsia"/>
        </w:rPr>
        <w:lastRenderedPageBreak/>
        <w:t>时代社会主义现代化强省会建设新局面。</w:t>
      </w:r>
    </w:p>
    <w:p w:rsidR="009C21D6" w:rsidRDefault="00EA0C6E">
      <w:pPr>
        <w:adjustRightInd w:val="0"/>
        <w:snapToGrid w:val="0"/>
        <w:spacing w:line="600" w:lineRule="exact"/>
        <w:ind w:firstLineChars="200" w:firstLine="720"/>
        <w:rPr>
          <w:rFonts w:hAnsi="仿宋"/>
        </w:rPr>
      </w:pPr>
      <w:r>
        <w:rPr>
          <w:rFonts w:hAnsi="仿宋" w:hint="eastAsia"/>
        </w:rPr>
        <w:t>经济社会发展主要预期目标是：地区生产总值增长5.5%左右；一般公共预算收入增长3%左右；规模以上工业增加值增长6.5%左右；</w:t>
      </w:r>
      <w:r w:rsidRPr="00ED1C7A">
        <w:rPr>
          <w:rFonts w:hAnsi="仿宋" w:hint="eastAsia"/>
        </w:rPr>
        <w:t>固定资产投资</w:t>
      </w:r>
      <w:r w:rsidR="00F57C46" w:rsidRPr="00ED1C7A">
        <w:rPr>
          <w:rFonts w:hAnsi="仿宋" w:hint="eastAsia"/>
        </w:rPr>
        <w:t>合理</w:t>
      </w:r>
      <w:r w:rsidRPr="00ED1C7A">
        <w:rPr>
          <w:rFonts w:hAnsi="仿宋" w:hint="eastAsia"/>
        </w:rPr>
        <w:t>增长；</w:t>
      </w:r>
      <w:r>
        <w:rPr>
          <w:rFonts w:hAnsi="仿宋" w:hint="eastAsia"/>
        </w:rPr>
        <w:t>社会消费品零售总额增长3%左右；城乡居民人均可支配收入分别增长5.5%左右和6%左右；城镇新增就业15万人以上；居民消费价格保持合理水平；完成省下达的节能减</w:t>
      </w:r>
      <w:proofErr w:type="gramStart"/>
      <w:r>
        <w:rPr>
          <w:rFonts w:hAnsi="仿宋" w:hint="eastAsia"/>
        </w:rPr>
        <w:t>排降碳</w:t>
      </w:r>
      <w:proofErr w:type="gramEnd"/>
      <w:r>
        <w:rPr>
          <w:rFonts w:hAnsi="仿宋" w:hint="eastAsia"/>
        </w:rPr>
        <w:t>约束性指标和环境质量改善目标。</w:t>
      </w:r>
    </w:p>
    <w:p w:rsidR="009C21D6" w:rsidRDefault="00EA0C6E">
      <w:pPr>
        <w:adjustRightInd w:val="0"/>
        <w:snapToGrid w:val="0"/>
        <w:spacing w:line="600" w:lineRule="exact"/>
        <w:ind w:firstLineChars="200" w:firstLine="720"/>
        <w:outlineLvl w:val="1"/>
        <w:rPr>
          <w:rFonts w:hAnsi="仿宋"/>
        </w:rPr>
      </w:pPr>
      <w:r>
        <w:rPr>
          <w:rFonts w:hAnsi="仿宋" w:hint="eastAsia"/>
        </w:rPr>
        <w:t>实现今年经济社会发展目标，需要我们坚定信心决心，保持战略定力，</w:t>
      </w:r>
      <w:proofErr w:type="gramStart"/>
      <w:r>
        <w:rPr>
          <w:rFonts w:hAnsi="仿宋" w:hint="eastAsia"/>
        </w:rPr>
        <w:t>干字当头</w:t>
      </w:r>
      <w:proofErr w:type="gramEnd"/>
      <w:r>
        <w:rPr>
          <w:rFonts w:hAnsi="仿宋" w:hint="eastAsia"/>
        </w:rPr>
        <w:t>、众志成城、奋勇争先。</w:t>
      </w:r>
    </w:p>
    <w:p w:rsidR="009C21D6" w:rsidRDefault="00EA0C6E">
      <w:pPr>
        <w:adjustRightInd w:val="0"/>
        <w:snapToGrid w:val="0"/>
        <w:spacing w:line="600" w:lineRule="exact"/>
        <w:ind w:firstLineChars="200" w:firstLine="720"/>
        <w:rPr>
          <w:rFonts w:ascii="楷体_GB2312"/>
          <w:bCs/>
          <w:color w:val="000000"/>
        </w:rPr>
      </w:pPr>
      <w:r>
        <w:rPr>
          <w:rFonts w:ascii="楷体_GB2312" w:eastAsia="楷体_GB2312" w:hint="eastAsia"/>
          <w:bCs/>
          <w:color w:val="000000"/>
          <w:szCs w:val="36"/>
        </w:rPr>
        <w:t>我们必须坚定不移扛牢“走在前、挑大梁”的使命担当。</w:t>
      </w:r>
      <w:r>
        <w:rPr>
          <w:rFonts w:cs="仿宋_GB2312" w:hint="eastAsia"/>
          <w:bCs/>
          <w:color w:val="000000"/>
          <w:szCs w:val="36"/>
        </w:rPr>
        <w:t>牢记习近平总书记的殷殷重托，</w:t>
      </w:r>
      <w:r>
        <w:rPr>
          <w:rFonts w:hAnsi="仿宋" w:hint="eastAsia"/>
          <w:szCs w:val="36"/>
        </w:rPr>
        <w:t>带着感情、带着信仰、带着使命，一心一意紧跟总书记前行，一言一行听从总书记号令，</w:t>
      </w:r>
      <w:r>
        <w:rPr>
          <w:rFonts w:cs="仿宋_GB2312"/>
          <w:bCs/>
          <w:color w:val="000000"/>
          <w:szCs w:val="36"/>
        </w:rPr>
        <w:t>坚定不移沿着总书记指引的方向</w:t>
      </w:r>
      <w:r>
        <w:rPr>
          <w:rFonts w:cs="仿宋_GB2312" w:hint="eastAsia"/>
          <w:bCs/>
          <w:color w:val="000000"/>
          <w:szCs w:val="36"/>
        </w:rPr>
        <w:t>阔步前进，在奋力谱写中国式现代化山东篇章中走在前、挑大梁，以实际行动交出一份让总书记和党中央放心、让全市人民满意的合格答卷。</w:t>
      </w:r>
    </w:p>
    <w:p w:rsidR="009C21D6" w:rsidRDefault="00EA0C6E">
      <w:pPr>
        <w:adjustRightInd w:val="0"/>
        <w:snapToGrid w:val="0"/>
        <w:spacing w:line="600" w:lineRule="exact"/>
        <w:ind w:firstLineChars="200" w:firstLine="720"/>
        <w:rPr>
          <w:rFonts w:cs="仿宋_GB2312"/>
          <w:bCs/>
          <w:color w:val="000000"/>
        </w:rPr>
      </w:pPr>
      <w:r>
        <w:rPr>
          <w:rFonts w:ascii="楷体_GB2312" w:eastAsia="楷体_GB2312" w:hint="eastAsia"/>
          <w:bCs/>
          <w:color w:val="000000"/>
        </w:rPr>
        <w:t>我们必须坚定不移当好进一步全面深化改革</w:t>
      </w:r>
      <w:r>
        <w:rPr>
          <w:rFonts w:ascii="楷体_GB2312" w:eastAsia="楷体_GB2312" w:hint="eastAsia"/>
          <w:bCs/>
          <w:color w:val="000000"/>
        </w:rPr>
        <w:lastRenderedPageBreak/>
        <w:t>排头兵。</w:t>
      </w:r>
      <w:r>
        <w:rPr>
          <w:rFonts w:cs="仿宋_GB2312" w:hint="eastAsia"/>
          <w:bCs/>
          <w:color w:val="000000"/>
        </w:rPr>
        <w:t>顺应时代发展新趋势、实践发展新要求、人民群众新期待，坚定改革信心、把准改革方向、强化改革责任、汇聚改革合力，坚持守正创新、先立后破，直面矛盾问题不回避，铲除顽</w:t>
      </w:r>
      <w:proofErr w:type="gramStart"/>
      <w:r>
        <w:rPr>
          <w:rFonts w:cs="仿宋_GB2312" w:hint="eastAsia"/>
          <w:bCs/>
          <w:color w:val="000000"/>
        </w:rPr>
        <w:t>瘴</w:t>
      </w:r>
      <w:proofErr w:type="gramEnd"/>
      <w:r>
        <w:rPr>
          <w:rFonts w:cs="仿宋_GB2312" w:hint="eastAsia"/>
          <w:bCs/>
          <w:color w:val="000000"/>
        </w:rPr>
        <w:t>痼疾不含糊，应对风险挑战不退缩，全力以赴推动改革取得更大突破，为全市经济社会高质量发展筑牢坚实支撑。</w:t>
      </w:r>
    </w:p>
    <w:p w:rsidR="009C21D6" w:rsidRDefault="00EA0C6E">
      <w:pPr>
        <w:adjustRightInd w:val="0"/>
        <w:snapToGrid w:val="0"/>
        <w:spacing w:line="600" w:lineRule="exact"/>
        <w:ind w:firstLineChars="200" w:firstLine="720"/>
        <w:rPr>
          <w:rFonts w:cs="仿宋_GB2312"/>
          <w:bCs/>
          <w:color w:val="000000"/>
        </w:rPr>
      </w:pPr>
      <w:r>
        <w:rPr>
          <w:rFonts w:ascii="楷体_GB2312" w:eastAsia="楷体_GB2312" w:hint="eastAsia"/>
          <w:bCs/>
          <w:color w:val="000000"/>
        </w:rPr>
        <w:t>我们必须坚定不移抓实抓细项目谋划建设。</w:t>
      </w:r>
      <w:r>
        <w:rPr>
          <w:rFonts w:cs="仿宋_GB2312" w:hint="eastAsia"/>
          <w:bCs/>
          <w:color w:val="000000"/>
        </w:rPr>
        <w:t>今年是市委确定的“项目提升年”。我们要进一步强化“抓项目就是抓发展，谋项目就是谋未来”的理念，以“项目提升年”为总牵引，认真落实“四抓四提升”，一切盯着项目看、一切围着项目转、一切扭住项目干，持续扬起大抓项目、抓大项目的强劲势头，加快形成龙头项目顶天立地、优质项目铺天盖地的良好局面，以项目建设的实际</w:t>
      </w:r>
      <w:proofErr w:type="gramStart"/>
      <w:r>
        <w:rPr>
          <w:rFonts w:cs="仿宋_GB2312" w:hint="eastAsia"/>
          <w:bCs/>
          <w:color w:val="000000"/>
        </w:rPr>
        <w:t>成效塑强竞争</w:t>
      </w:r>
      <w:proofErr w:type="gramEnd"/>
      <w:r>
        <w:rPr>
          <w:rFonts w:cs="仿宋_GB2312" w:hint="eastAsia"/>
          <w:bCs/>
          <w:color w:val="000000"/>
        </w:rPr>
        <w:t>新优势。</w:t>
      </w:r>
    </w:p>
    <w:p w:rsidR="009C21D6" w:rsidRDefault="00EA0C6E">
      <w:pPr>
        <w:adjustRightInd w:val="0"/>
        <w:snapToGrid w:val="0"/>
        <w:spacing w:line="600" w:lineRule="exact"/>
        <w:ind w:firstLineChars="200" w:firstLine="720"/>
        <w:rPr>
          <w:rFonts w:cs="仿宋_GB2312"/>
          <w:bCs/>
          <w:color w:val="000000"/>
        </w:rPr>
      </w:pPr>
      <w:r>
        <w:rPr>
          <w:rFonts w:ascii="楷体_GB2312" w:eastAsia="楷体_GB2312" w:hint="eastAsia"/>
          <w:bCs/>
          <w:color w:val="000000"/>
        </w:rPr>
        <w:t>我们必须坚定不移推进新型工业化。</w:t>
      </w:r>
      <w:r>
        <w:rPr>
          <w:rFonts w:cs="仿宋_GB2312" w:hint="eastAsia"/>
          <w:bCs/>
          <w:color w:val="000000"/>
        </w:rPr>
        <w:t>坚持“紧盯前沿、龙头牵引、创新培育、打造生态、沿链谋划、集群发展”工作思路，深入实施工业强市战略，</w:t>
      </w:r>
      <w:r>
        <w:rPr>
          <w:rFonts w:cs="仿宋_GB2312"/>
          <w:bCs/>
          <w:color w:val="000000"/>
        </w:rPr>
        <w:t>把科技创新作为根本动力</w:t>
      </w:r>
      <w:r>
        <w:rPr>
          <w:rFonts w:cs="仿宋_GB2312" w:hint="eastAsia"/>
          <w:bCs/>
          <w:color w:val="000000"/>
        </w:rPr>
        <w:t>，</w:t>
      </w:r>
      <w:proofErr w:type="gramStart"/>
      <w:r>
        <w:rPr>
          <w:rFonts w:cs="仿宋_GB2312"/>
          <w:bCs/>
          <w:color w:val="000000"/>
        </w:rPr>
        <w:t>把数实融合</w:t>
      </w:r>
      <w:proofErr w:type="gramEnd"/>
      <w:r>
        <w:rPr>
          <w:rFonts w:cs="仿宋_GB2312"/>
          <w:bCs/>
          <w:color w:val="000000"/>
        </w:rPr>
        <w:t>作为</w:t>
      </w:r>
      <w:r>
        <w:rPr>
          <w:rFonts w:cs="仿宋_GB2312" w:hint="eastAsia"/>
          <w:bCs/>
          <w:color w:val="000000"/>
        </w:rPr>
        <w:t>关键路径，</w:t>
      </w:r>
      <w:r>
        <w:rPr>
          <w:rFonts w:cs="仿宋_GB2312"/>
          <w:bCs/>
          <w:color w:val="000000"/>
        </w:rPr>
        <w:t>把绿色低碳作为生态底色</w:t>
      </w:r>
      <w:r>
        <w:rPr>
          <w:rFonts w:cs="仿宋_GB2312" w:hint="eastAsia"/>
          <w:bCs/>
          <w:color w:val="000000"/>
        </w:rPr>
        <w:t>，</w:t>
      </w:r>
      <w:r>
        <w:rPr>
          <w:rFonts w:cs="仿宋_GB2312"/>
          <w:bCs/>
          <w:color w:val="000000"/>
        </w:rPr>
        <w:t>聚焦高端化、智能</w:t>
      </w:r>
      <w:r>
        <w:rPr>
          <w:rFonts w:cs="仿宋_GB2312"/>
          <w:bCs/>
          <w:color w:val="000000"/>
        </w:rPr>
        <w:lastRenderedPageBreak/>
        <w:t>化、绿色化主攻方向，统筹</w:t>
      </w:r>
      <w:r>
        <w:rPr>
          <w:rFonts w:cs="仿宋_GB2312" w:hint="eastAsia"/>
          <w:bCs/>
          <w:color w:val="000000"/>
        </w:rPr>
        <w:t>推动</w:t>
      </w:r>
      <w:r>
        <w:rPr>
          <w:rFonts w:cs="仿宋_GB2312"/>
          <w:bCs/>
          <w:color w:val="000000"/>
        </w:rPr>
        <w:t>传统产业升级、新兴产业壮大、未来产业培育，</w:t>
      </w:r>
      <w:r>
        <w:rPr>
          <w:rFonts w:cs="仿宋_GB2312" w:hint="eastAsia"/>
          <w:bCs/>
          <w:color w:val="000000"/>
        </w:rPr>
        <w:t>因地制宜发展新质生产力，加快推进新旧动能转换，为</w:t>
      </w:r>
      <w:r>
        <w:rPr>
          <w:rFonts w:cs="仿宋_GB2312"/>
          <w:bCs/>
          <w:color w:val="000000"/>
        </w:rPr>
        <w:t>强省会建设注入澎湃动能</w:t>
      </w:r>
      <w:r>
        <w:rPr>
          <w:rFonts w:cs="仿宋_GB2312" w:hint="eastAsia"/>
          <w:bCs/>
          <w:color w:val="000000"/>
        </w:rPr>
        <w:t>。</w:t>
      </w:r>
    </w:p>
    <w:p w:rsidR="009C21D6" w:rsidRDefault="00EA0C6E">
      <w:pPr>
        <w:adjustRightInd w:val="0"/>
        <w:snapToGrid w:val="0"/>
        <w:spacing w:line="600" w:lineRule="exact"/>
        <w:ind w:firstLineChars="200" w:firstLine="720"/>
        <w:rPr>
          <w:rFonts w:cs="仿宋_GB2312"/>
          <w:bCs/>
          <w:color w:val="000000"/>
        </w:rPr>
      </w:pPr>
      <w:r>
        <w:rPr>
          <w:rFonts w:ascii="楷体_GB2312" w:eastAsia="楷体_GB2312" w:hint="eastAsia"/>
          <w:bCs/>
          <w:color w:val="000000"/>
        </w:rPr>
        <w:t>我们必须坚定不移保障和改善民生。</w:t>
      </w:r>
      <w:r>
        <w:rPr>
          <w:rFonts w:cs="仿宋_GB2312" w:hint="eastAsia"/>
          <w:bCs/>
          <w:color w:val="000000"/>
        </w:rPr>
        <w:t>秉承人民至上的价值取向、发展为民的行动指向，把增进人民群众福祉作为政府工作的出发点和落脚点，始终坚持民有所想、政有所谋，民有所呼、政有所应，民有所盼、政有所为，紧紧抓住人民最关心最直接最现实的利益问题，拿出</w:t>
      </w:r>
      <w:proofErr w:type="gramStart"/>
      <w:r>
        <w:rPr>
          <w:rFonts w:cs="仿宋_GB2312" w:hint="eastAsia"/>
          <w:bCs/>
          <w:color w:val="000000"/>
        </w:rPr>
        <w:t>更多真</w:t>
      </w:r>
      <w:proofErr w:type="gramEnd"/>
      <w:r>
        <w:rPr>
          <w:rFonts w:cs="仿宋_GB2312" w:hint="eastAsia"/>
          <w:bCs/>
          <w:color w:val="000000"/>
        </w:rPr>
        <w:t>招实招硬招，努力把惠民生的事办实、暖民心的事办细、顺民意的事办好，为泉城市民托起“稳稳的幸福”。</w:t>
      </w:r>
    </w:p>
    <w:p w:rsidR="009C21D6" w:rsidRDefault="009C21D6">
      <w:pPr>
        <w:adjustRightInd w:val="0"/>
        <w:snapToGrid w:val="0"/>
        <w:spacing w:line="600" w:lineRule="exact"/>
        <w:rPr>
          <w:rFonts w:ascii="黑体" w:eastAsia="黑体" w:hAnsi="黑体"/>
          <w:color w:val="000000"/>
        </w:rPr>
      </w:pPr>
    </w:p>
    <w:p w:rsidR="009C21D6" w:rsidRDefault="00EA0C6E">
      <w:pPr>
        <w:adjustRightInd w:val="0"/>
        <w:snapToGrid w:val="0"/>
        <w:spacing w:line="600" w:lineRule="exact"/>
        <w:jc w:val="center"/>
        <w:outlineLvl w:val="0"/>
        <w:rPr>
          <w:rFonts w:ascii="黑体" w:eastAsia="黑体" w:hAnsi="黑体"/>
          <w:color w:val="000000"/>
        </w:rPr>
      </w:pPr>
      <w:r>
        <w:rPr>
          <w:rFonts w:ascii="黑体" w:eastAsia="黑体" w:hAnsi="黑体" w:hint="eastAsia"/>
          <w:color w:val="000000"/>
        </w:rPr>
        <w:t>三、2</w:t>
      </w:r>
      <w:r>
        <w:rPr>
          <w:rFonts w:ascii="黑体" w:eastAsia="黑体" w:hAnsi="黑体"/>
          <w:color w:val="000000"/>
        </w:rPr>
        <w:t>025</w:t>
      </w:r>
      <w:r>
        <w:rPr>
          <w:rFonts w:ascii="黑体" w:eastAsia="黑体" w:hAnsi="黑体" w:hint="eastAsia"/>
          <w:color w:val="000000"/>
        </w:rPr>
        <w:t>年重点工作</w:t>
      </w:r>
    </w:p>
    <w:p w:rsidR="009C21D6" w:rsidRDefault="009C21D6">
      <w:pPr>
        <w:adjustRightInd w:val="0"/>
        <w:snapToGrid w:val="0"/>
        <w:spacing w:line="600" w:lineRule="exact"/>
        <w:ind w:firstLineChars="200" w:firstLine="720"/>
        <w:jc w:val="center"/>
        <w:rPr>
          <w:rFonts w:ascii="黑体" w:eastAsia="黑体" w:hAnsi="黑体"/>
          <w:color w:val="000000"/>
        </w:rPr>
      </w:pPr>
    </w:p>
    <w:p w:rsidR="009C21D6" w:rsidRDefault="00EA0C6E">
      <w:pPr>
        <w:spacing w:line="600" w:lineRule="exact"/>
        <w:ind w:firstLineChars="200" w:firstLine="720"/>
        <w:rPr>
          <w:rFonts w:cs="仿宋_GB2312"/>
          <w:color w:val="000000"/>
        </w:rPr>
      </w:pPr>
      <w:r>
        <w:rPr>
          <w:rFonts w:hAnsi="仿宋" w:hint="eastAsia"/>
        </w:rPr>
        <w:t>围绕实现年度目标，重点抓好十一个方面工作。</w:t>
      </w:r>
    </w:p>
    <w:p w:rsidR="009C21D6" w:rsidRDefault="00EA0C6E">
      <w:pPr>
        <w:adjustRightInd w:val="0"/>
        <w:snapToGrid w:val="0"/>
        <w:spacing w:line="600" w:lineRule="exact"/>
        <w:ind w:firstLineChars="200" w:firstLine="720"/>
        <w:outlineLvl w:val="1"/>
        <w:rPr>
          <w:rFonts w:ascii="楷体_GB2312" w:eastAsia="楷体_GB2312"/>
          <w:bCs/>
          <w:color w:val="000000"/>
        </w:rPr>
      </w:pPr>
      <w:r>
        <w:rPr>
          <w:rFonts w:ascii="楷体_GB2312" w:eastAsia="楷体_GB2312" w:hint="eastAsia"/>
          <w:bCs/>
          <w:color w:val="000000"/>
        </w:rPr>
        <w:t>（一）聚力推进“项目提升年”，打造高质量发展增长极</w:t>
      </w:r>
    </w:p>
    <w:p w:rsidR="009C21D6" w:rsidRDefault="00EA0C6E">
      <w:pPr>
        <w:spacing w:line="600" w:lineRule="exact"/>
        <w:ind w:firstLineChars="200" w:firstLine="723"/>
        <w:rPr>
          <w:rFonts w:hAnsi="仿宋"/>
          <w:color w:val="000000"/>
        </w:rPr>
      </w:pPr>
      <w:r>
        <w:rPr>
          <w:rFonts w:hAnsi="仿宋" w:hint="eastAsia"/>
          <w:b/>
          <w:bCs/>
          <w:color w:val="000000"/>
        </w:rPr>
        <w:t>全面提升谋划建设质量。</w:t>
      </w:r>
      <w:r>
        <w:rPr>
          <w:rFonts w:hAnsi="仿宋" w:hint="eastAsia"/>
          <w:color w:val="000000"/>
        </w:rPr>
        <w:t>聚焦国家所需、济南所能、未来所向，健全谋划储备项目库、落地实施项目库、在建项目库、后评价项目库“四库联通”</w:t>
      </w:r>
      <w:r>
        <w:rPr>
          <w:rFonts w:hAnsi="仿宋" w:hint="eastAsia"/>
          <w:color w:val="000000"/>
        </w:rPr>
        <w:lastRenderedPageBreak/>
        <w:t>体系，着力抓好省、市重点项目建设，推动项目谋划建设再加力、再提速、再增效。全年实施投资过百亿元项目12个、过十亿元项目183个。把握国家政策导向，抓住“两重”、“两新”政策机遇，策划包装</w:t>
      </w:r>
      <w:r>
        <w:rPr>
          <w:rFonts w:cs="仿宋_GB2312" w:hint="eastAsia"/>
          <w:szCs w:val="36"/>
        </w:rPr>
        <w:t>一批含金量高、含新量足、含绿量多的优质项目，全力争取国家政策性资金支持，力争更多重大项目纳入国家盘子。</w:t>
      </w:r>
      <w:r>
        <w:rPr>
          <w:rFonts w:hAnsi="仿宋" w:hint="eastAsia"/>
          <w:color w:val="000000"/>
        </w:rPr>
        <w:t>把握产业发展趋势，</w:t>
      </w:r>
      <w:proofErr w:type="gramStart"/>
      <w:r>
        <w:rPr>
          <w:rFonts w:hAnsi="仿宋" w:hint="eastAsia"/>
          <w:color w:val="000000"/>
        </w:rPr>
        <w:t>围绕四</w:t>
      </w:r>
      <w:proofErr w:type="gramEnd"/>
      <w:r>
        <w:rPr>
          <w:rFonts w:hAnsi="仿宋" w:hint="eastAsia"/>
          <w:color w:val="000000"/>
        </w:rPr>
        <w:t>大主导产业和十大标志性产业链群，谋划</w:t>
      </w:r>
      <w:r w:rsidR="00F10615">
        <w:rPr>
          <w:rFonts w:hAnsi="仿宋" w:hint="eastAsia"/>
          <w:color w:val="000000"/>
        </w:rPr>
        <w:t>实施</w:t>
      </w:r>
      <w:proofErr w:type="gramStart"/>
      <w:r>
        <w:rPr>
          <w:rFonts w:hAnsi="仿宋" w:hint="eastAsia"/>
          <w:color w:val="000000"/>
        </w:rPr>
        <w:t>一批链主牵引</w:t>
      </w:r>
      <w:proofErr w:type="gramEnd"/>
      <w:r>
        <w:rPr>
          <w:rFonts w:hAnsi="仿宋" w:hint="eastAsia"/>
          <w:color w:val="000000"/>
        </w:rPr>
        <w:t>、链条配套、链群升级项目，提速比亚</w:t>
      </w:r>
      <w:proofErr w:type="gramStart"/>
      <w:r>
        <w:rPr>
          <w:rFonts w:hAnsi="仿宋" w:hint="eastAsia"/>
          <w:color w:val="000000"/>
        </w:rPr>
        <w:t>迪</w:t>
      </w:r>
      <w:proofErr w:type="gramEnd"/>
      <w:r>
        <w:rPr>
          <w:rFonts w:hAnsi="仿宋" w:hint="eastAsia"/>
          <w:color w:val="000000"/>
        </w:rPr>
        <w:t>整车二期、</w:t>
      </w:r>
      <w:proofErr w:type="gramStart"/>
      <w:r>
        <w:rPr>
          <w:rFonts w:hAnsi="仿宋" w:hint="eastAsia"/>
          <w:color w:val="000000"/>
        </w:rPr>
        <w:t>爱旭太阳能电池</w:t>
      </w:r>
      <w:proofErr w:type="gramEnd"/>
      <w:r>
        <w:rPr>
          <w:rFonts w:hAnsi="仿宋" w:hint="eastAsia"/>
          <w:color w:val="000000"/>
        </w:rPr>
        <w:t>、天岳碳化硅等产业项目建设。把握城市发展需要，加快城市交通、水利设施、能源管网等领域强基础补短板，</w:t>
      </w:r>
      <w:r w:rsidR="00F10615">
        <w:rPr>
          <w:rFonts w:hAnsi="仿宋" w:hint="eastAsia"/>
          <w:color w:val="000000"/>
        </w:rPr>
        <w:t>推进</w:t>
      </w:r>
      <w:r>
        <w:rPr>
          <w:rFonts w:hAnsi="仿宋" w:hint="eastAsia"/>
          <w:color w:val="000000"/>
        </w:rPr>
        <w:t>济南火车站客运交通枢纽</w:t>
      </w:r>
      <w:r w:rsidR="001D6D00">
        <w:rPr>
          <w:rFonts w:hAnsi="仿宋" w:hint="eastAsia"/>
          <w:color w:val="000000"/>
        </w:rPr>
        <w:t>、</w:t>
      </w:r>
      <w:proofErr w:type="gramStart"/>
      <w:r w:rsidR="001D6D00">
        <w:rPr>
          <w:rFonts w:hAnsi="仿宋" w:hint="eastAsia"/>
          <w:color w:val="000000"/>
        </w:rPr>
        <w:t>聊热入济</w:t>
      </w:r>
      <w:proofErr w:type="gramEnd"/>
      <w:r>
        <w:rPr>
          <w:rFonts w:hAnsi="仿宋" w:hint="eastAsia"/>
          <w:color w:val="000000"/>
        </w:rPr>
        <w:t>等基础设施项目。把握人民群众期盼，围绕提品质优供给，在教育、医疗、养老、住房等领域谋划推进一批惠民项目，</w:t>
      </w:r>
      <w:proofErr w:type="gramStart"/>
      <w:r w:rsidRPr="00325C5E">
        <w:rPr>
          <w:rFonts w:hAnsi="仿宋" w:hint="eastAsia"/>
          <w:color w:val="000000"/>
        </w:rPr>
        <w:t>加快</w:t>
      </w:r>
      <w:r w:rsidR="007A055F">
        <w:rPr>
          <w:rFonts w:hAnsi="仿宋" w:hint="eastAsia"/>
          <w:color w:val="000000"/>
        </w:rPr>
        <w:t>省疾控</w:t>
      </w:r>
      <w:proofErr w:type="gramEnd"/>
      <w:r w:rsidR="007A055F">
        <w:rPr>
          <w:rFonts w:hAnsi="仿宋" w:hint="eastAsia"/>
          <w:color w:val="000000"/>
        </w:rPr>
        <w:t>中心新址项目</w:t>
      </w:r>
      <w:r w:rsidR="007A055F" w:rsidRPr="00325C5E">
        <w:rPr>
          <w:rFonts w:hAnsi="仿宋" w:hint="eastAsia"/>
          <w:color w:val="000000"/>
        </w:rPr>
        <w:t>、</w:t>
      </w:r>
      <w:r w:rsidRPr="00325C5E">
        <w:rPr>
          <w:rFonts w:hAnsi="仿宋" w:hint="eastAsia"/>
          <w:color w:val="000000"/>
        </w:rPr>
        <w:t>市第一人民医院新院区等重点项目</w:t>
      </w:r>
      <w:r w:rsidR="007A055F" w:rsidRPr="00325C5E">
        <w:rPr>
          <w:rFonts w:hAnsi="仿宋" w:hint="eastAsia"/>
          <w:color w:val="000000"/>
        </w:rPr>
        <w:t>建设</w:t>
      </w:r>
      <w:r w:rsidRPr="00325C5E">
        <w:rPr>
          <w:rFonts w:hAnsi="仿宋" w:hint="eastAsia"/>
          <w:color w:val="000000"/>
        </w:rPr>
        <w:t>，</w:t>
      </w:r>
      <w:r>
        <w:rPr>
          <w:rFonts w:hAnsi="仿宋" w:hint="eastAsia"/>
          <w:color w:val="000000"/>
        </w:rPr>
        <w:t>持续擦亮项目建设的民生底色。</w:t>
      </w:r>
    </w:p>
    <w:p w:rsidR="009C21D6" w:rsidRDefault="00EA0C6E">
      <w:pPr>
        <w:spacing w:line="600" w:lineRule="exact"/>
        <w:ind w:firstLineChars="200" w:firstLine="723"/>
        <w:rPr>
          <w:rFonts w:cs="仿宋_GB2312"/>
          <w:szCs w:val="36"/>
        </w:rPr>
      </w:pPr>
      <w:r>
        <w:rPr>
          <w:rFonts w:hint="eastAsia"/>
          <w:b/>
          <w:bCs/>
          <w:color w:val="000000"/>
        </w:rPr>
        <w:t>全面提升招商引资质效。</w:t>
      </w:r>
      <w:r>
        <w:rPr>
          <w:rFonts w:hAnsi="仿宋" w:hint="eastAsia"/>
          <w:color w:val="000000"/>
        </w:rPr>
        <w:t>出台新形势下推进招商引资高质量发展的实施意见，树立“一盘棋”意识，强化市级统筹，探索差异化、精准化招商引资新模式，推动项目招引数量和质量实现新提升。突</w:t>
      </w:r>
      <w:r>
        <w:rPr>
          <w:rFonts w:hAnsi="仿宋" w:hint="eastAsia"/>
          <w:color w:val="000000"/>
        </w:rPr>
        <w:lastRenderedPageBreak/>
        <w:t>出招大引强、</w:t>
      </w:r>
      <w:proofErr w:type="gramStart"/>
      <w:r>
        <w:rPr>
          <w:rFonts w:hAnsi="仿宋" w:hint="eastAsia"/>
          <w:color w:val="000000"/>
        </w:rPr>
        <w:t>招新引优</w:t>
      </w:r>
      <w:proofErr w:type="gramEnd"/>
      <w:r>
        <w:rPr>
          <w:rFonts w:hAnsi="仿宋" w:hint="eastAsia"/>
          <w:color w:val="000000"/>
        </w:rPr>
        <w:t>，瞄准头部企业、前沿领域靶向发力，大力招引一批投资体量大、技术优势突出、引领带动力强的优质项目，全年</w:t>
      </w:r>
      <w:proofErr w:type="gramStart"/>
      <w:r>
        <w:rPr>
          <w:rFonts w:hAnsi="仿宋" w:hint="eastAsia"/>
          <w:color w:val="000000"/>
        </w:rPr>
        <w:t>引进总</w:t>
      </w:r>
      <w:proofErr w:type="gramEnd"/>
      <w:r>
        <w:rPr>
          <w:rFonts w:hAnsi="仿宋" w:hint="eastAsia"/>
          <w:color w:val="000000"/>
        </w:rPr>
        <w:t>投资超50亿元项目10个以上。</w:t>
      </w:r>
      <w:proofErr w:type="gramStart"/>
      <w:r>
        <w:rPr>
          <w:rFonts w:hAnsi="仿宋" w:hint="eastAsia"/>
          <w:color w:val="000000"/>
        </w:rPr>
        <w:t>突出延链补链</w:t>
      </w:r>
      <w:proofErr w:type="gramEnd"/>
      <w:r>
        <w:rPr>
          <w:rFonts w:hAnsi="仿宋" w:hint="eastAsia"/>
          <w:color w:val="000000"/>
        </w:rPr>
        <w:t>、集群集聚，精准绘制产业招商图谱，聚焦人工智能、第三代半导体、激光制造、空</w:t>
      </w:r>
      <w:proofErr w:type="gramStart"/>
      <w:r>
        <w:rPr>
          <w:rFonts w:hAnsi="仿宋" w:hint="eastAsia"/>
          <w:color w:val="000000"/>
        </w:rPr>
        <w:t>天信息</w:t>
      </w:r>
      <w:proofErr w:type="gramEnd"/>
      <w:r>
        <w:rPr>
          <w:rFonts w:hAnsi="仿宋" w:hint="eastAsia"/>
          <w:color w:val="000000"/>
        </w:rPr>
        <w:t>等重点方向，在招引产业</w:t>
      </w:r>
      <w:proofErr w:type="gramStart"/>
      <w:r>
        <w:rPr>
          <w:rFonts w:hAnsi="仿宋" w:hint="eastAsia"/>
          <w:color w:val="000000"/>
        </w:rPr>
        <w:t>链关键</w:t>
      </w:r>
      <w:proofErr w:type="gramEnd"/>
      <w:r>
        <w:rPr>
          <w:rFonts w:hAnsi="仿宋" w:hint="eastAsia"/>
          <w:color w:val="000000"/>
        </w:rPr>
        <w:t>环节和上下游配套企业上攻坚发力，引进一批高质量的</w:t>
      </w:r>
      <w:proofErr w:type="gramStart"/>
      <w:r>
        <w:rPr>
          <w:rFonts w:hAnsi="仿宋" w:hint="eastAsia"/>
          <w:color w:val="000000"/>
        </w:rPr>
        <w:t>延链补链强链</w:t>
      </w:r>
      <w:proofErr w:type="gramEnd"/>
      <w:r>
        <w:rPr>
          <w:rFonts w:hAnsi="仿宋" w:hint="eastAsia"/>
          <w:color w:val="000000"/>
        </w:rPr>
        <w:t>项目，</w:t>
      </w:r>
      <w:proofErr w:type="gramStart"/>
      <w:r>
        <w:rPr>
          <w:rFonts w:hAnsi="仿宋" w:hint="eastAsia"/>
          <w:color w:val="000000"/>
        </w:rPr>
        <w:t>推动链主企业</w:t>
      </w:r>
      <w:proofErr w:type="gramEnd"/>
      <w:r>
        <w:rPr>
          <w:rFonts w:hAnsi="仿宋" w:hint="eastAsia"/>
          <w:color w:val="000000"/>
        </w:rPr>
        <w:t>领跑领先、产业集群能级跃升。突出对内挖潜、对外招引，发挥骨干企业引领作用，大力支持企业增资扩产、“老树发新枝”，借助儒商大会、港澳山东周、鲁新经贸理事会等重大平台，策划举办一批城市招商特色推介活动，聚焦京津冀、长三角、珠三角等重点</w:t>
      </w:r>
      <w:proofErr w:type="gramStart"/>
      <w:r>
        <w:rPr>
          <w:rFonts w:hAnsi="仿宋" w:hint="eastAsia"/>
          <w:color w:val="000000"/>
        </w:rPr>
        <w:t>区域招强引</w:t>
      </w:r>
      <w:proofErr w:type="gramEnd"/>
      <w:r>
        <w:rPr>
          <w:rFonts w:hAnsi="仿宋" w:hint="eastAsia"/>
          <w:color w:val="000000"/>
        </w:rPr>
        <w:t>优，紧盯新加坡、欧洲、日韩、港澳台等国家和地区拓展合作，不断提高履约落地</w:t>
      </w:r>
      <w:r>
        <w:rPr>
          <w:rFonts w:cs="仿宋_GB2312" w:hint="eastAsia"/>
          <w:szCs w:val="36"/>
        </w:rPr>
        <w:t>率、资金到位率、竣工投产率。</w:t>
      </w:r>
    </w:p>
    <w:p w:rsidR="009C21D6" w:rsidRDefault="00EA0C6E">
      <w:pPr>
        <w:spacing w:line="600" w:lineRule="exact"/>
        <w:ind w:firstLineChars="200" w:firstLine="723"/>
        <w:rPr>
          <w:rFonts w:ascii="楷体_GB2312" w:eastAsia="楷体_GB2312"/>
          <w:bCs/>
          <w:color w:val="000000"/>
        </w:rPr>
      </w:pPr>
      <w:r>
        <w:rPr>
          <w:rFonts w:hint="eastAsia"/>
          <w:b/>
          <w:bCs/>
          <w:color w:val="000000"/>
        </w:rPr>
        <w:t>全面提升要素保障水平。</w:t>
      </w:r>
      <w:r>
        <w:rPr>
          <w:rFonts w:cs="仿宋_GB2312" w:hint="eastAsia"/>
          <w:szCs w:val="36"/>
        </w:rPr>
        <w:t>优化项目服务推进机制，加强全链条服务、全要素保障、全周期管理。强化开发区实体经济发展主阵地作用，</w:t>
      </w:r>
      <w:r>
        <w:rPr>
          <w:rFonts w:hAnsi="仿宋" w:hint="eastAsia"/>
          <w:color w:val="000000"/>
        </w:rPr>
        <w:t>健全项目建设和周边配套“双同步”机制，优化完善路网管网、供气供热、污水处理等基础设施，谋划建设一批专</w:t>
      </w:r>
      <w:r>
        <w:rPr>
          <w:rFonts w:hAnsi="仿宋" w:hint="eastAsia"/>
          <w:color w:val="000000"/>
        </w:rPr>
        <w:lastRenderedPageBreak/>
        <w:t>业化特色化园区。落实土地分级分类保障，深化标准地改革，扩大“带规划方案供地”项目范围，推动土地混合开发利用、用途合理转换，盘活存量土地和低效用地。</w:t>
      </w:r>
      <w:r>
        <w:rPr>
          <w:rFonts w:cs="仿宋_GB2312" w:hint="eastAsia"/>
          <w:szCs w:val="36"/>
        </w:rPr>
        <w:t>放大政府引导基金作用，</w:t>
      </w:r>
      <w:r>
        <w:rPr>
          <w:rFonts w:hAnsi="仿宋" w:hint="eastAsia"/>
        </w:rPr>
        <w:t>支持天使投资、风险投资、私</w:t>
      </w:r>
      <w:proofErr w:type="gramStart"/>
      <w:r>
        <w:rPr>
          <w:rFonts w:hAnsi="仿宋" w:hint="eastAsia"/>
        </w:rPr>
        <w:t>募股权</w:t>
      </w:r>
      <w:proofErr w:type="gramEnd"/>
      <w:r>
        <w:rPr>
          <w:rFonts w:hAnsi="仿宋" w:hint="eastAsia"/>
        </w:rPr>
        <w:t>投资、担保基金、保险资金和产业投资基金规范发展，大力发展耐心资本，夯实项目建设资金支撑。</w:t>
      </w:r>
    </w:p>
    <w:p w:rsidR="009C21D6" w:rsidRDefault="00EA0C6E">
      <w:pPr>
        <w:adjustRightInd w:val="0"/>
        <w:snapToGrid w:val="0"/>
        <w:spacing w:line="600" w:lineRule="exact"/>
        <w:ind w:firstLineChars="200" w:firstLine="720"/>
        <w:outlineLvl w:val="1"/>
        <w:rPr>
          <w:rFonts w:ascii="楷体_GB2312" w:eastAsia="楷体_GB2312"/>
          <w:bCs/>
          <w:color w:val="000000"/>
        </w:rPr>
      </w:pPr>
      <w:r>
        <w:rPr>
          <w:rFonts w:ascii="楷体_GB2312" w:eastAsia="楷体_GB2312" w:hint="eastAsia"/>
          <w:bCs/>
          <w:color w:val="000000"/>
        </w:rPr>
        <w:t>（二）聚力增强经济回升向好态势，推动经济实现量质齐升</w:t>
      </w:r>
    </w:p>
    <w:p w:rsidR="009C21D6" w:rsidRDefault="00EA0C6E">
      <w:pPr>
        <w:spacing w:line="600" w:lineRule="exact"/>
        <w:ind w:firstLineChars="200" w:firstLine="723"/>
        <w:rPr>
          <w:rFonts w:hAnsi="仿宋"/>
        </w:rPr>
      </w:pPr>
      <w:r>
        <w:rPr>
          <w:rFonts w:hint="eastAsia"/>
          <w:b/>
          <w:bCs/>
          <w:color w:val="000000"/>
        </w:rPr>
        <w:t>加快激发消费潜能。</w:t>
      </w:r>
      <w:r>
        <w:rPr>
          <w:rFonts w:cs="仿宋_GB2312" w:hint="eastAsia"/>
          <w:szCs w:val="36"/>
        </w:rPr>
        <w:t>构建多层次</w:t>
      </w:r>
      <w:proofErr w:type="gramStart"/>
      <w:r>
        <w:rPr>
          <w:rFonts w:cs="仿宋_GB2312" w:hint="eastAsia"/>
          <w:szCs w:val="36"/>
        </w:rPr>
        <w:t>特色化商圈</w:t>
      </w:r>
      <w:proofErr w:type="gramEnd"/>
      <w:r>
        <w:rPr>
          <w:rFonts w:cs="仿宋_GB2312" w:hint="eastAsia"/>
          <w:szCs w:val="36"/>
        </w:rPr>
        <w:t>体系，持续推进泉城路、上新街等商圈商街和专业市场的更新升级，加快山</w:t>
      </w:r>
      <w:proofErr w:type="gramStart"/>
      <w:r>
        <w:rPr>
          <w:rFonts w:cs="仿宋_GB2312" w:hint="eastAsia"/>
          <w:szCs w:val="36"/>
        </w:rPr>
        <w:t>姆</w:t>
      </w:r>
      <w:proofErr w:type="gramEnd"/>
      <w:r>
        <w:rPr>
          <w:rFonts w:cs="仿宋_GB2312" w:hint="eastAsia"/>
          <w:szCs w:val="36"/>
        </w:rPr>
        <w:t>会员店、银泰百货、京东超级体验店等项目建设，打造一批便利消费、智慧消费、品质消费示范场景。完善扩大和提</w:t>
      </w:r>
      <w:proofErr w:type="gramStart"/>
      <w:r>
        <w:rPr>
          <w:rFonts w:cs="仿宋_GB2312" w:hint="eastAsia"/>
          <w:szCs w:val="36"/>
        </w:rPr>
        <w:t>振消费</w:t>
      </w:r>
      <w:proofErr w:type="gramEnd"/>
      <w:r>
        <w:rPr>
          <w:rFonts w:cs="仿宋_GB2312" w:hint="eastAsia"/>
          <w:szCs w:val="36"/>
        </w:rPr>
        <w:t>长效机制，精心策划“泉城购”2025济南消费季，全年举办促消费活动500场以上，实施“济南造”消费品推广行动，擦亮老字号，培育新潮品。加强</w:t>
      </w:r>
      <w:proofErr w:type="gramStart"/>
      <w:r>
        <w:rPr>
          <w:rFonts w:cs="仿宋_GB2312" w:hint="eastAsia"/>
          <w:szCs w:val="36"/>
        </w:rPr>
        <w:t>商文旅展</w:t>
      </w:r>
      <w:proofErr w:type="gramEnd"/>
      <w:r>
        <w:rPr>
          <w:rFonts w:cs="仿宋_GB2312" w:hint="eastAsia"/>
          <w:szCs w:val="36"/>
        </w:rPr>
        <w:t>“流量型”消费融合，发力夜间经济、餐饮经济，积极发展演艺经济、冰雪经济、银发经济。大力发展首发经济，新引进品牌店、旗舰店等100家以上。持续推进消费品以旧换新，促进新能源汽</w:t>
      </w:r>
      <w:r>
        <w:rPr>
          <w:rFonts w:cs="仿宋_GB2312" w:hint="eastAsia"/>
          <w:szCs w:val="36"/>
        </w:rPr>
        <w:lastRenderedPageBreak/>
        <w:t>车、家居家电、电子产品等大宗消费。加快发展数字消费、绿色消费、健康消费等新型消费，培育壮大即时零售、直播电商、</w:t>
      </w:r>
      <w:r w:rsidR="00725EA5">
        <w:rPr>
          <w:rFonts w:hAnsi="华文中宋" w:hint="eastAsia"/>
          <w:szCs w:val="36"/>
        </w:rPr>
        <w:t>家政服务、</w:t>
      </w:r>
      <w:bookmarkStart w:id="0" w:name="_GoBack"/>
      <w:bookmarkEnd w:id="0"/>
      <w:r>
        <w:rPr>
          <w:rFonts w:cs="仿宋_GB2312" w:hint="eastAsia"/>
          <w:szCs w:val="36"/>
        </w:rPr>
        <w:t>医疗美容、体育电竞等消费新增长点。大力推进城市一刻钟便民生活圈首批全域推进先行区试点，建设改造一刻钟便民生活圈30处。推广“预付宝”平台，破解预付式消费</w:t>
      </w:r>
      <w:proofErr w:type="gramStart"/>
      <w:r>
        <w:rPr>
          <w:rFonts w:cs="仿宋_GB2312" w:hint="eastAsia"/>
          <w:szCs w:val="36"/>
        </w:rPr>
        <w:t>维权难问题</w:t>
      </w:r>
      <w:proofErr w:type="gramEnd"/>
      <w:r>
        <w:rPr>
          <w:rFonts w:cs="仿宋_GB2312" w:hint="eastAsia"/>
          <w:szCs w:val="36"/>
        </w:rPr>
        <w:t>，打造放心消费环境。推进国家现代商贸流通体系建设试点工作，</w:t>
      </w:r>
      <w:proofErr w:type="gramStart"/>
      <w:r>
        <w:rPr>
          <w:rFonts w:cs="仿宋_GB2312" w:hint="eastAsia"/>
          <w:szCs w:val="36"/>
        </w:rPr>
        <w:t>构建线</w:t>
      </w:r>
      <w:proofErr w:type="gramEnd"/>
      <w:r>
        <w:rPr>
          <w:rFonts w:cs="仿宋_GB2312" w:hint="eastAsia"/>
          <w:szCs w:val="36"/>
        </w:rPr>
        <w:t>上线下融合、城乡要素畅通的现代流通网络，加快</w:t>
      </w:r>
      <w:r>
        <w:rPr>
          <w:rFonts w:hAnsi="仿宋" w:hint="eastAsia"/>
        </w:rPr>
        <w:t>建设综合型现代流通战略支点城市。</w:t>
      </w:r>
    </w:p>
    <w:p w:rsidR="009C21D6" w:rsidRDefault="00EA0C6E">
      <w:pPr>
        <w:spacing w:line="600" w:lineRule="exact"/>
        <w:ind w:firstLineChars="200" w:firstLine="723"/>
        <w:rPr>
          <w:rFonts w:cs="仿宋_GB2312"/>
          <w:szCs w:val="36"/>
        </w:rPr>
      </w:pPr>
      <w:r>
        <w:rPr>
          <w:rFonts w:hint="eastAsia"/>
          <w:b/>
          <w:bCs/>
          <w:color w:val="000000"/>
        </w:rPr>
        <w:t>持续扩大有效投资。</w:t>
      </w:r>
      <w:r>
        <w:rPr>
          <w:rFonts w:cs="仿宋_GB2312" w:hint="eastAsia"/>
          <w:szCs w:val="36"/>
        </w:rPr>
        <w:t>谋划启动一批衔接“十四五”和“十五五”发展的重大投资项目，用足用好中央预算内投资、超长期特别国债、地方政府专项债券等各类资金，带动社会资本加大投入。加快传统产业深度转型升级，加力支持大规模设备更新，深化“千项技改、千企转型”，实施300个以上投资过亿元技改项目，</w:t>
      </w:r>
      <w:r w:rsidRPr="00F8263E">
        <w:rPr>
          <w:rFonts w:cs="仿宋_GB2312" w:hint="eastAsia"/>
          <w:szCs w:val="36"/>
        </w:rPr>
        <w:t>技改投资增长</w:t>
      </w:r>
      <w:r w:rsidR="004921E3" w:rsidRPr="00F8263E">
        <w:rPr>
          <w:rFonts w:cs="仿宋_GB2312" w:hint="eastAsia"/>
          <w:szCs w:val="36"/>
        </w:rPr>
        <w:t>8</w:t>
      </w:r>
      <w:r w:rsidRPr="00F8263E">
        <w:rPr>
          <w:rFonts w:cs="仿宋_GB2312" w:hint="eastAsia"/>
          <w:szCs w:val="36"/>
        </w:rPr>
        <w:t>%</w:t>
      </w:r>
      <w:r w:rsidR="004921E3" w:rsidRPr="00F8263E">
        <w:rPr>
          <w:rFonts w:cs="仿宋_GB2312" w:hint="eastAsia"/>
          <w:szCs w:val="36"/>
        </w:rPr>
        <w:t>左右</w:t>
      </w:r>
      <w:r w:rsidRPr="00F8263E">
        <w:rPr>
          <w:rFonts w:cs="仿宋_GB2312" w:hint="eastAsia"/>
          <w:szCs w:val="36"/>
        </w:rPr>
        <w:t>。</w:t>
      </w:r>
      <w:r>
        <w:rPr>
          <w:rFonts w:cs="仿宋_GB2312" w:hint="eastAsia"/>
          <w:szCs w:val="36"/>
        </w:rPr>
        <w:t>发挥政府投资带动放大效应，推进基础设施领域不动产投资信托基金（REITs）项目申报，规范实施政府和社会资本合作新机制。制定出台促进民间投资政策措施，建立市级重点民间投资项目库，加大增</w:t>
      </w:r>
      <w:proofErr w:type="gramStart"/>
      <w:r>
        <w:rPr>
          <w:rFonts w:cs="仿宋_GB2312" w:hint="eastAsia"/>
          <w:szCs w:val="36"/>
        </w:rPr>
        <w:t>信</w:t>
      </w:r>
      <w:r>
        <w:rPr>
          <w:rFonts w:cs="仿宋_GB2312" w:hint="eastAsia"/>
          <w:szCs w:val="36"/>
        </w:rPr>
        <w:lastRenderedPageBreak/>
        <w:t>支持</w:t>
      </w:r>
      <w:proofErr w:type="gramEnd"/>
      <w:r>
        <w:rPr>
          <w:rFonts w:cs="仿宋_GB2312" w:hint="eastAsia"/>
          <w:szCs w:val="36"/>
        </w:rPr>
        <w:t>和要素保障，力争民间投资占固定资产投资比重提高3个百分点左右。</w:t>
      </w:r>
    </w:p>
    <w:p w:rsidR="009C21D6" w:rsidRDefault="00EA0C6E">
      <w:pPr>
        <w:adjustRightInd w:val="0"/>
        <w:snapToGrid w:val="0"/>
        <w:spacing w:line="600" w:lineRule="exact"/>
        <w:ind w:firstLineChars="200" w:firstLine="723"/>
        <w:rPr>
          <w:rFonts w:cs="仿宋_GB2312"/>
          <w:szCs w:val="36"/>
        </w:rPr>
      </w:pPr>
      <w:r>
        <w:rPr>
          <w:rFonts w:cs="仿宋_GB2312" w:hint="eastAsia"/>
          <w:b/>
          <w:bCs/>
          <w:szCs w:val="36"/>
        </w:rPr>
        <w:t>着力稳定房地产市场。</w:t>
      </w:r>
      <w:r>
        <w:rPr>
          <w:rFonts w:cs="仿宋_GB2312" w:hint="eastAsia"/>
          <w:szCs w:val="36"/>
        </w:rPr>
        <w:t>实施城市更新、城中村改造和危旧房改造项目150个左右，适度规模建设配售、配</w:t>
      </w:r>
      <w:proofErr w:type="gramStart"/>
      <w:r>
        <w:rPr>
          <w:rFonts w:cs="仿宋_GB2312" w:hint="eastAsia"/>
          <w:szCs w:val="36"/>
        </w:rPr>
        <w:t>租型保障房</w:t>
      </w:r>
      <w:proofErr w:type="gramEnd"/>
      <w:r>
        <w:rPr>
          <w:rFonts w:cs="仿宋_GB2312" w:hint="eastAsia"/>
          <w:szCs w:val="36"/>
        </w:rPr>
        <w:t>。采取举办房展会、发放消费</w:t>
      </w:r>
      <w:proofErr w:type="gramStart"/>
      <w:r>
        <w:rPr>
          <w:rFonts w:cs="仿宋_GB2312" w:hint="eastAsia"/>
          <w:szCs w:val="36"/>
        </w:rPr>
        <w:t>券</w:t>
      </w:r>
      <w:proofErr w:type="gramEnd"/>
      <w:r>
        <w:rPr>
          <w:rFonts w:cs="仿宋_GB2312" w:hint="eastAsia"/>
          <w:szCs w:val="36"/>
        </w:rPr>
        <w:t>、</w:t>
      </w:r>
      <w:proofErr w:type="gramStart"/>
      <w:r>
        <w:rPr>
          <w:rFonts w:cs="仿宋_GB2312" w:hint="eastAsia"/>
          <w:szCs w:val="36"/>
        </w:rPr>
        <w:t>支持房票安置</w:t>
      </w:r>
      <w:proofErr w:type="gramEnd"/>
      <w:r>
        <w:rPr>
          <w:rFonts w:cs="仿宋_GB2312" w:hint="eastAsia"/>
          <w:szCs w:val="36"/>
        </w:rPr>
        <w:t>等方式，充分释放刚性和改善性住房需求潜力。推进高品质住宅建设，培育绿色建筑等新增长点，开辟安全、舒适、绿色、智慧的“好房子”新赛道。持续做好政策措施的动态优化、跟踪落实和长期储备，形成全产业</w:t>
      </w:r>
      <w:proofErr w:type="gramStart"/>
      <w:r>
        <w:rPr>
          <w:rFonts w:cs="仿宋_GB2312" w:hint="eastAsia"/>
          <w:szCs w:val="36"/>
        </w:rPr>
        <w:t>链推进</w:t>
      </w:r>
      <w:proofErr w:type="gramEnd"/>
      <w:r>
        <w:rPr>
          <w:rFonts w:cs="仿宋_GB2312" w:hint="eastAsia"/>
          <w:szCs w:val="36"/>
        </w:rPr>
        <w:t>模式，</w:t>
      </w:r>
      <w:proofErr w:type="gramStart"/>
      <w:r>
        <w:rPr>
          <w:rFonts w:cs="仿宋_GB2312" w:hint="eastAsia"/>
          <w:szCs w:val="36"/>
        </w:rPr>
        <w:t>有效稳</w:t>
      </w:r>
      <w:proofErr w:type="gramEnd"/>
      <w:r>
        <w:rPr>
          <w:rFonts w:cs="仿宋_GB2312" w:hint="eastAsia"/>
          <w:szCs w:val="36"/>
        </w:rPr>
        <w:t>房价、稳地价、稳预期。健全房地产市场监管制度和开发项目监测机制，加强预售资金监管，切实维护群众合法权益。</w:t>
      </w:r>
    </w:p>
    <w:p w:rsidR="009C21D6" w:rsidRDefault="00EA0C6E">
      <w:pPr>
        <w:spacing w:line="600" w:lineRule="exact"/>
        <w:ind w:firstLineChars="200" w:firstLine="723"/>
        <w:rPr>
          <w:rFonts w:cs="仿宋_GB2312"/>
          <w:szCs w:val="36"/>
        </w:rPr>
      </w:pPr>
      <w:r>
        <w:rPr>
          <w:rFonts w:hint="eastAsia"/>
          <w:b/>
          <w:bCs/>
          <w:color w:val="000000"/>
        </w:rPr>
        <w:t>促进外贸</w:t>
      </w:r>
      <w:proofErr w:type="gramStart"/>
      <w:r>
        <w:rPr>
          <w:rFonts w:hint="eastAsia"/>
          <w:b/>
          <w:bCs/>
          <w:color w:val="000000"/>
        </w:rPr>
        <w:t>量稳质升</w:t>
      </w:r>
      <w:proofErr w:type="gramEnd"/>
      <w:r>
        <w:rPr>
          <w:rFonts w:hint="eastAsia"/>
          <w:b/>
          <w:bCs/>
          <w:color w:val="000000"/>
        </w:rPr>
        <w:t>。</w:t>
      </w:r>
      <w:r>
        <w:rPr>
          <w:rFonts w:cs="仿宋_GB2312" w:hint="eastAsia"/>
          <w:szCs w:val="36"/>
        </w:rPr>
        <w:t>积极参与“万企出海 鲁贸全球”境外市场开拓行动，组织外贸企业参加境内外展会100场以上，巩固机电设备、农产品等出口优势，稳步扩大二手车出口，支持关键设备、能源资源等产品进口，进出口额增速高于全省平均水平。发展“跨境电商+产业带”新模式，鼓励企业加大海外仓布局建设力度，推动传统外贸企业通过9710模式开拓国际市场，打造4个跨境电</w:t>
      </w:r>
      <w:proofErr w:type="gramStart"/>
      <w:r>
        <w:rPr>
          <w:rFonts w:cs="仿宋_GB2312" w:hint="eastAsia"/>
          <w:szCs w:val="36"/>
        </w:rPr>
        <w:t>商特色</w:t>
      </w:r>
      <w:proofErr w:type="gramEnd"/>
      <w:r>
        <w:rPr>
          <w:rFonts w:cs="仿宋_GB2312" w:hint="eastAsia"/>
          <w:szCs w:val="36"/>
        </w:rPr>
        <w:lastRenderedPageBreak/>
        <w:t>产业带，培育5个跨境电商知名品牌，孵化10家跨境电商新锐企业。建好用好国家级、省级特色服务出口基地，培育新一代信息技术、人工智能、软件研发等服务竞争优势，争创国家级服务贸易创新发展示范区。引导优势产业稳妥开展对外投资，支持企业建设境外经贸合作区。加快内外贸一体化发展。</w:t>
      </w:r>
    </w:p>
    <w:p w:rsidR="009C21D6" w:rsidRDefault="00EA0C6E">
      <w:pPr>
        <w:adjustRightInd w:val="0"/>
        <w:snapToGrid w:val="0"/>
        <w:spacing w:line="600" w:lineRule="exact"/>
        <w:ind w:firstLineChars="200" w:firstLine="720"/>
        <w:outlineLvl w:val="1"/>
        <w:rPr>
          <w:rFonts w:ascii="楷体_GB2312" w:eastAsia="楷体_GB2312"/>
          <w:bCs/>
          <w:color w:val="000000"/>
        </w:rPr>
      </w:pPr>
      <w:r>
        <w:rPr>
          <w:rFonts w:ascii="楷体_GB2312" w:eastAsia="楷体_GB2312" w:hint="eastAsia"/>
          <w:bCs/>
          <w:color w:val="000000"/>
        </w:rPr>
        <w:t>（三）聚力推进工业强市建设，加快发展新质生产力</w:t>
      </w:r>
    </w:p>
    <w:p w:rsidR="009C21D6" w:rsidRDefault="00EA0C6E">
      <w:pPr>
        <w:tabs>
          <w:tab w:val="left" w:pos="1800"/>
        </w:tabs>
        <w:adjustRightInd w:val="0"/>
        <w:snapToGrid w:val="0"/>
        <w:spacing w:line="600" w:lineRule="exact"/>
        <w:ind w:firstLineChars="200" w:firstLine="723"/>
        <w:rPr>
          <w:rFonts w:cs="仿宋_GB2312"/>
          <w:szCs w:val="36"/>
        </w:rPr>
      </w:pPr>
      <w:r>
        <w:rPr>
          <w:rFonts w:cs="仿宋_GB2312" w:hint="eastAsia"/>
          <w:b/>
          <w:bCs/>
          <w:szCs w:val="36"/>
        </w:rPr>
        <w:t>做</w:t>
      </w:r>
      <w:proofErr w:type="gramStart"/>
      <w:r>
        <w:rPr>
          <w:rFonts w:cs="仿宋_GB2312" w:hint="eastAsia"/>
          <w:b/>
          <w:bCs/>
          <w:szCs w:val="36"/>
        </w:rPr>
        <w:t>强做</w:t>
      </w:r>
      <w:proofErr w:type="gramEnd"/>
      <w:r>
        <w:rPr>
          <w:rFonts w:cs="仿宋_GB2312" w:hint="eastAsia"/>
          <w:b/>
          <w:bCs/>
          <w:szCs w:val="36"/>
        </w:rPr>
        <w:t>优主导产业。</w:t>
      </w:r>
      <w:r>
        <w:rPr>
          <w:rFonts w:hAnsi="仿宋" w:hint="eastAsia"/>
        </w:rPr>
        <w:t>开展优质企业攀登倍增行动，</w:t>
      </w:r>
      <w:r>
        <w:rPr>
          <w:rFonts w:hAnsi="仿宋" w:hint="eastAsia"/>
          <w:lang w:val="zh-CN"/>
        </w:rPr>
        <w:t>新增规模以上工业企业</w:t>
      </w:r>
      <w:r>
        <w:rPr>
          <w:rFonts w:hAnsi="仿宋" w:hint="eastAsia"/>
        </w:rPr>
        <w:t>1</w:t>
      </w:r>
      <w:r>
        <w:rPr>
          <w:rFonts w:hAnsi="仿宋" w:hint="eastAsia"/>
          <w:lang w:val="zh-CN"/>
        </w:rPr>
        <w:t>50家，</w:t>
      </w:r>
      <w:r>
        <w:rPr>
          <w:rFonts w:hAnsi="仿宋" w:hint="eastAsia"/>
        </w:rPr>
        <w:t>创新型中小企业、专精特新、瞪</w:t>
      </w:r>
      <w:proofErr w:type="gramStart"/>
      <w:r>
        <w:rPr>
          <w:rFonts w:hAnsi="仿宋" w:hint="eastAsia"/>
        </w:rPr>
        <w:t>羚</w:t>
      </w:r>
      <w:proofErr w:type="gramEnd"/>
      <w:r>
        <w:rPr>
          <w:rFonts w:hAnsi="仿宋" w:hint="eastAsia"/>
        </w:rPr>
        <w:t>、单项冠军、独角兽等优质企业1000家以上</w:t>
      </w:r>
      <w:r>
        <w:rPr>
          <w:rFonts w:cs="仿宋_GB2312" w:hint="eastAsia"/>
          <w:szCs w:val="36"/>
        </w:rPr>
        <w:t>。大数据与新一代信息技术领域，加快济南工业软件研究院、齐鲁开源社区建设，推动浪潮集团提升优势，提速</w:t>
      </w:r>
      <w:proofErr w:type="gramStart"/>
      <w:r>
        <w:rPr>
          <w:rFonts w:cs="仿宋_GB2312" w:hint="eastAsia"/>
          <w:szCs w:val="36"/>
        </w:rPr>
        <w:t>中晶芯源</w:t>
      </w:r>
      <w:proofErr w:type="gramEnd"/>
      <w:r>
        <w:rPr>
          <w:rFonts w:cs="仿宋_GB2312" w:hint="eastAsia"/>
          <w:szCs w:val="36"/>
        </w:rPr>
        <w:t>碳化硅、中科曙光、非凡启航智能光电等项目建设，</w:t>
      </w:r>
      <w:proofErr w:type="gramStart"/>
      <w:r>
        <w:rPr>
          <w:rFonts w:cs="仿宋_GB2312" w:hint="eastAsia"/>
          <w:szCs w:val="36"/>
        </w:rPr>
        <w:t>塑强软件</w:t>
      </w:r>
      <w:proofErr w:type="gramEnd"/>
      <w:r>
        <w:rPr>
          <w:rFonts w:cs="仿宋_GB2312" w:hint="eastAsia"/>
          <w:szCs w:val="36"/>
        </w:rPr>
        <w:t>、服务器、集成电路、新型显示等产业核心竞争力。智能制造与高端装备领域，加快推进汇</w:t>
      </w:r>
      <w:proofErr w:type="gramStart"/>
      <w:r>
        <w:rPr>
          <w:rFonts w:cs="仿宋_GB2312" w:hint="eastAsia"/>
          <w:szCs w:val="36"/>
        </w:rPr>
        <w:t>川工程</w:t>
      </w:r>
      <w:proofErr w:type="gramEnd"/>
      <w:r>
        <w:rPr>
          <w:rFonts w:cs="仿宋_GB2312" w:hint="eastAsia"/>
          <w:szCs w:val="36"/>
        </w:rPr>
        <w:t>型变频器、邦德激光全球总部基地、</w:t>
      </w:r>
      <w:r w:rsidR="005545BE">
        <w:rPr>
          <w:rFonts w:cs="仿宋_GB2312" w:hint="eastAsia"/>
          <w:szCs w:val="36"/>
        </w:rPr>
        <w:t>山东（济南）</w:t>
      </w:r>
      <w:r>
        <w:rPr>
          <w:rFonts w:cs="仿宋_GB2312" w:hint="eastAsia"/>
          <w:szCs w:val="36"/>
        </w:rPr>
        <w:t>智能</w:t>
      </w:r>
      <w:r w:rsidR="007F636D">
        <w:rPr>
          <w:rFonts w:cs="仿宋_GB2312" w:hint="eastAsia"/>
          <w:szCs w:val="36"/>
        </w:rPr>
        <w:t>制</w:t>
      </w:r>
      <w:r>
        <w:rPr>
          <w:rFonts w:cs="仿宋_GB2312" w:hint="eastAsia"/>
          <w:szCs w:val="36"/>
        </w:rPr>
        <w:t>造模具产业园等项目建设，支持比亚</w:t>
      </w:r>
      <w:proofErr w:type="gramStart"/>
      <w:r>
        <w:rPr>
          <w:rFonts w:cs="仿宋_GB2312" w:hint="eastAsia"/>
          <w:szCs w:val="36"/>
        </w:rPr>
        <w:t>迪</w:t>
      </w:r>
      <w:proofErr w:type="gramEnd"/>
      <w:r>
        <w:rPr>
          <w:rFonts w:cs="仿宋_GB2312" w:hint="eastAsia"/>
          <w:szCs w:val="36"/>
        </w:rPr>
        <w:t>、吉利、重汽等加速释放产能，力争新能源汽车产量实现新</w:t>
      </w:r>
      <w:r>
        <w:rPr>
          <w:rFonts w:cs="仿宋_GB2312" w:hint="eastAsia"/>
          <w:szCs w:val="36"/>
        </w:rPr>
        <w:lastRenderedPageBreak/>
        <w:t>突破。精品钢与先进材料领域，深化与宝武钢铁集团合作，加快圣泉新材料、金固新材料等项目建设，推进宽禁带碳化硅半导体材料等关键技术突破，布局未来材料新赛道。</w:t>
      </w:r>
      <w:r>
        <w:rPr>
          <w:rFonts w:cs="仿宋_GB2312"/>
          <w:szCs w:val="36"/>
        </w:rPr>
        <w:t>生物医药与大健康领域，</w:t>
      </w:r>
      <w:r>
        <w:rPr>
          <w:rFonts w:cs="仿宋_GB2312" w:hint="eastAsia"/>
          <w:szCs w:val="36"/>
        </w:rPr>
        <w:t>加快恒瑞医药、步长新世纪中医药、科源制药等项目建设，推进食品药品医疗器械创新和监管服务大平台建设，支持济南药谷、银丰生物城、鲁中国际生物谷等创新发展</w:t>
      </w:r>
      <w:r>
        <w:rPr>
          <w:rFonts w:cs="仿宋_GB2312"/>
          <w:szCs w:val="36"/>
        </w:rPr>
        <w:t>。</w:t>
      </w:r>
    </w:p>
    <w:p w:rsidR="009C21D6" w:rsidRDefault="00EA0C6E">
      <w:pPr>
        <w:adjustRightInd w:val="0"/>
        <w:snapToGrid w:val="0"/>
        <w:spacing w:line="600" w:lineRule="exact"/>
        <w:ind w:firstLineChars="200" w:firstLine="723"/>
        <w:rPr>
          <w:rFonts w:hAnsi="仿宋"/>
          <w:color w:val="000000"/>
        </w:rPr>
      </w:pPr>
      <w:r>
        <w:rPr>
          <w:rFonts w:cs="仿宋_GB2312" w:hint="eastAsia"/>
          <w:b/>
          <w:bCs/>
          <w:szCs w:val="36"/>
        </w:rPr>
        <w:t>培育壮大未来产业。</w:t>
      </w:r>
      <w:r>
        <w:rPr>
          <w:rFonts w:cs="仿宋_GB2312" w:hint="eastAsia"/>
          <w:color w:val="000000"/>
          <w:szCs w:val="36"/>
        </w:rPr>
        <w:t>聚焦重点领域开展梯次攻坚，实施技术突破、主体培育、应用推广、生态建设四大工程，</w:t>
      </w:r>
      <w:r>
        <w:rPr>
          <w:rFonts w:hint="eastAsia"/>
          <w:color w:val="000000"/>
        </w:rPr>
        <w:t>打造具有全国影响力的未来产业先导区</w:t>
      </w:r>
      <w:r>
        <w:rPr>
          <w:rFonts w:hAnsi="仿宋" w:hint="eastAsia"/>
          <w:color w:val="000000"/>
        </w:rPr>
        <w:t>。加快空</w:t>
      </w:r>
      <w:proofErr w:type="gramStart"/>
      <w:r>
        <w:rPr>
          <w:rFonts w:hAnsi="仿宋" w:hint="eastAsia"/>
          <w:color w:val="000000"/>
        </w:rPr>
        <w:t>天信息</w:t>
      </w:r>
      <w:proofErr w:type="gramEnd"/>
      <w:r>
        <w:rPr>
          <w:rFonts w:hAnsi="仿宋" w:hint="eastAsia"/>
          <w:color w:val="000000"/>
        </w:rPr>
        <w:t>产业聚势起势，推动济钢卫星总装制造产线、深蓝液体火箭发动机试车和制造基地等项目建成投产，推进可回收液体火箭发动机研发、星地一体</w:t>
      </w:r>
      <w:proofErr w:type="gramStart"/>
      <w:r>
        <w:rPr>
          <w:rFonts w:hAnsi="仿宋" w:hint="eastAsia"/>
          <w:color w:val="000000"/>
        </w:rPr>
        <w:t>融合组</w:t>
      </w:r>
      <w:proofErr w:type="gramEnd"/>
      <w:r>
        <w:rPr>
          <w:rFonts w:hAnsi="仿宋" w:hint="eastAsia"/>
          <w:color w:val="000000"/>
        </w:rPr>
        <w:t>网、空</w:t>
      </w:r>
      <w:proofErr w:type="gramStart"/>
      <w:r>
        <w:rPr>
          <w:rFonts w:hAnsi="仿宋" w:hint="eastAsia"/>
          <w:color w:val="000000"/>
        </w:rPr>
        <w:t>天数据</w:t>
      </w:r>
      <w:proofErr w:type="gramEnd"/>
      <w:r>
        <w:rPr>
          <w:rFonts w:hAnsi="仿宋" w:hint="eastAsia"/>
          <w:color w:val="000000"/>
        </w:rPr>
        <w:t>资源服务应用等产业链布局。抢占</w:t>
      </w:r>
      <w:proofErr w:type="gramStart"/>
      <w:r>
        <w:rPr>
          <w:rFonts w:hAnsi="仿宋" w:hint="eastAsia"/>
          <w:color w:val="000000"/>
        </w:rPr>
        <w:t>低空经济</w:t>
      </w:r>
      <w:proofErr w:type="gramEnd"/>
      <w:r>
        <w:rPr>
          <w:rFonts w:hAnsi="仿宋" w:hint="eastAsia"/>
          <w:color w:val="000000"/>
        </w:rPr>
        <w:t>制高点，重点引进工业</w:t>
      </w:r>
      <w:proofErr w:type="gramStart"/>
      <w:r>
        <w:rPr>
          <w:rFonts w:hAnsi="仿宋" w:hint="eastAsia"/>
          <w:color w:val="000000"/>
        </w:rPr>
        <w:t>无人机链主企业</w:t>
      </w:r>
      <w:proofErr w:type="gramEnd"/>
      <w:r>
        <w:rPr>
          <w:rFonts w:hAnsi="仿宋" w:hint="eastAsia"/>
          <w:color w:val="000000"/>
        </w:rPr>
        <w:t>和商业化应用企业，加快构建智慧绿色低空基础设施网。推进新能源装备产业</w:t>
      </w:r>
      <w:proofErr w:type="gramStart"/>
      <w:r>
        <w:rPr>
          <w:rFonts w:hAnsi="仿宋" w:hint="eastAsia"/>
          <w:color w:val="000000"/>
        </w:rPr>
        <w:t>扩量提</w:t>
      </w:r>
      <w:proofErr w:type="gramEnd"/>
      <w:r>
        <w:rPr>
          <w:rFonts w:hAnsi="仿宋" w:hint="eastAsia"/>
          <w:color w:val="000000"/>
        </w:rPr>
        <w:t>质，开展高效太阳能电池、钠离子电池、固态</w:t>
      </w:r>
      <w:proofErr w:type="gramStart"/>
      <w:r>
        <w:rPr>
          <w:rFonts w:hAnsi="仿宋" w:hint="eastAsia"/>
          <w:color w:val="000000"/>
        </w:rPr>
        <w:t>锂</w:t>
      </w:r>
      <w:proofErr w:type="gramEnd"/>
      <w:r>
        <w:rPr>
          <w:rFonts w:hAnsi="仿宋" w:hint="eastAsia"/>
          <w:color w:val="000000"/>
        </w:rPr>
        <w:t>离子电池等新型电池技术研发，推进山东电工</w:t>
      </w:r>
      <w:proofErr w:type="gramStart"/>
      <w:r>
        <w:rPr>
          <w:rFonts w:hAnsi="仿宋" w:hint="eastAsia"/>
          <w:color w:val="000000"/>
        </w:rPr>
        <w:t>电气全钒液流</w:t>
      </w:r>
      <w:proofErr w:type="gramEnd"/>
      <w:r>
        <w:rPr>
          <w:rFonts w:hAnsi="仿宋" w:hint="eastAsia"/>
          <w:color w:val="000000"/>
        </w:rPr>
        <w:t>电池等重点项目，加快山东能源互联网集聚区、</w:t>
      </w:r>
      <w:r>
        <w:rPr>
          <w:rFonts w:hAnsi="仿宋" w:hint="eastAsia"/>
          <w:color w:val="000000"/>
        </w:rPr>
        <w:lastRenderedPageBreak/>
        <w:t>山东电力战新产业园建设。提速量子技术产业化进程，聚焦量子通信、量子计算、量子精密测量等领域，持续拓展“量子+”应用示范，健全全国首个“颗粒物光量子雷达监测网络”。推动人工智能产业突破发展，开展RISC-V芯片和开源软硬件重大技术攻关、重大项目建设，培育智能服务机器人、智能语音交互系统等标志性产品，推进智能网联汽车“车路云一体化”应用试点，打造人工智能创新应用示范高地和智能产业集聚高地。</w:t>
      </w:r>
    </w:p>
    <w:p w:rsidR="009C21D6" w:rsidRDefault="00EA0C6E">
      <w:pPr>
        <w:adjustRightInd w:val="0"/>
        <w:snapToGrid w:val="0"/>
        <w:spacing w:line="600" w:lineRule="exact"/>
        <w:ind w:firstLineChars="200" w:firstLine="723"/>
        <w:rPr>
          <w:rFonts w:hAnsi="仿宋"/>
        </w:rPr>
      </w:pPr>
      <w:r>
        <w:rPr>
          <w:rFonts w:hAnsi="仿宋" w:hint="eastAsia"/>
          <w:b/>
          <w:bCs/>
        </w:rPr>
        <w:t>巩固提升现代服务业。</w:t>
      </w:r>
      <w:r>
        <w:rPr>
          <w:rFonts w:hAnsi="仿宋" w:hint="eastAsia"/>
        </w:rPr>
        <w:t>推进服务业标准化建设，大力推动生产性服务业高端化升级和生活性服务业品质化提升，聚力打造省级现代服务业集聚区。做好金融五篇大文章，加快德</w:t>
      </w:r>
      <w:proofErr w:type="gramStart"/>
      <w:r>
        <w:rPr>
          <w:rFonts w:hAnsi="仿宋" w:hint="eastAsia"/>
        </w:rPr>
        <w:t>邦</w:t>
      </w:r>
      <w:proofErr w:type="gramEnd"/>
      <w:r>
        <w:rPr>
          <w:rFonts w:hAnsi="仿宋" w:hint="eastAsia"/>
        </w:rPr>
        <w:t>证券落地进程，</w:t>
      </w:r>
      <w:r>
        <w:rPr>
          <w:rFonts w:cs="仿宋_GB2312" w:hint="eastAsia"/>
          <w:szCs w:val="36"/>
        </w:rPr>
        <w:t>积极争取知名金融机构在</w:t>
      </w:r>
      <w:proofErr w:type="gramStart"/>
      <w:r>
        <w:rPr>
          <w:rFonts w:cs="仿宋_GB2312" w:hint="eastAsia"/>
          <w:szCs w:val="36"/>
        </w:rPr>
        <w:t>济设立</w:t>
      </w:r>
      <w:proofErr w:type="gramEnd"/>
      <w:r>
        <w:rPr>
          <w:rFonts w:cs="仿宋_GB2312" w:hint="eastAsia"/>
          <w:szCs w:val="36"/>
        </w:rPr>
        <w:t>区域总部、功能总部、子公司，提升私募投资集聚区建设管理水平</w:t>
      </w:r>
      <w:r>
        <w:rPr>
          <w:rFonts w:hAnsi="仿宋" w:hint="eastAsia"/>
        </w:rPr>
        <w:t>，本外币存贷款余额分别达到3.1</w:t>
      </w:r>
      <w:proofErr w:type="gramStart"/>
      <w:r>
        <w:rPr>
          <w:rFonts w:hAnsi="仿宋" w:hint="eastAsia"/>
        </w:rPr>
        <w:t>万亿</w:t>
      </w:r>
      <w:proofErr w:type="gramEnd"/>
      <w:r>
        <w:rPr>
          <w:rFonts w:hAnsi="仿宋" w:hint="eastAsia"/>
        </w:rPr>
        <w:t>元、3.3</w:t>
      </w:r>
      <w:proofErr w:type="gramStart"/>
      <w:r>
        <w:rPr>
          <w:rFonts w:hAnsi="仿宋" w:hint="eastAsia"/>
        </w:rPr>
        <w:t>万亿</w:t>
      </w:r>
      <w:proofErr w:type="gramEnd"/>
      <w:r>
        <w:rPr>
          <w:rFonts w:hAnsi="仿宋" w:hint="eastAsia"/>
        </w:rPr>
        <w:t>元，金融业增加值增长4.5%左右。高标准建设“四港三区”枢纽新城，推进陆港型和商贸服务型国家物流枢纽建设，抓好国家综合货运枢纽</w:t>
      </w:r>
      <w:proofErr w:type="gramStart"/>
      <w:r>
        <w:rPr>
          <w:rFonts w:hAnsi="仿宋" w:hint="eastAsia"/>
        </w:rPr>
        <w:t>补链强链</w:t>
      </w:r>
      <w:proofErr w:type="gramEnd"/>
      <w:r>
        <w:rPr>
          <w:rFonts w:hAnsi="仿宋" w:hint="eastAsia"/>
        </w:rPr>
        <w:t>27个重点项目，加快董家铁路货运场站二期工程建设，完善国际陆港集疏运体系，推动多式联运“一单制”</w:t>
      </w:r>
      <w:r>
        <w:rPr>
          <w:rFonts w:hAnsi="仿宋" w:hint="eastAsia"/>
        </w:rPr>
        <w:lastRenderedPageBreak/>
        <w:t>试点工程，规模以上物流企业营业收入突破1000亿元。推动会展业高质量发展，依托黄河国际会展中心和山东国际会展中心，举办各类展会活动135场。积极开展先进制造业和现代服务业融合发展试点，大力招引集聚高水平律师事务所、会计师事务所等专业服务机构，壮大工业设计、技术咨询、信息服务等高端生产性服务业。</w:t>
      </w:r>
      <w:r>
        <w:rPr>
          <w:rFonts w:hAnsi="仿宋" w:hint="eastAsia"/>
          <w:color w:val="000000"/>
        </w:rPr>
        <w:t>推动文化产业繁荣发展，大力培育</w:t>
      </w:r>
      <w:r>
        <w:rPr>
          <w:rFonts w:cs="仿宋_GB2312" w:hint="eastAsia"/>
          <w:color w:val="000000"/>
          <w:kern w:val="0"/>
          <w:szCs w:val="36"/>
          <w:lang w:bidi="ar"/>
        </w:rPr>
        <w:t>动漫游戏、视频直播、数字出版、创意设计等新兴文化业态。加速文化旅游融合发展，实施埠村4A级景区综合提升等重点项目，推进雪野国家级旅游度假区创建工作，打造一批标志性旅游示范基地、</w:t>
      </w:r>
      <w:proofErr w:type="gramStart"/>
      <w:r>
        <w:rPr>
          <w:rFonts w:cs="仿宋_GB2312" w:hint="eastAsia"/>
          <w:color w:val="000000"/>
          <w:kern w:val="0"/>
          <w:szCs w:val="36"/>
          <w:lang w:bidi="ar"/>
        </w:rPr>
        <w:t>文旅休闲</w:t>
      </w:r>
      <w:proofErr w:type="gramEnd"/>
      <w:r>
        <w:rPr>
          <w:rFonts w:cs="仿宋_GB2312" w:hint="eastAsia"/>
          <w:color w:val="000000"/>
          <w:kern w:val="0"/>
          <w:szCs w:val="36"/>
          <w:lang w:bidi="ar"/>
        </w:rPr>
        <w:t>街区，精心办好“这一站，济南”等品牌活动，</w:t>
      </w:r>
      <w:r>
        <w:rPr>
          <w:rFonts w:hAnsi="仿宋" w:hint="eastAsia"/>
        </w:rPr>
        <w:t>让更多游客感受天下泉城的独特魅力。</w:t>
      </w:r>
    </w:p>
    <w:p w:rsidR="009C21D6" w:rsidRDefault="00EA0C6E">
      <w:pPr>
        <w:adjustRightInd w:val="0"/>
        <w:snapToGrid w:val="0"/>
        <w:spacing w:line="600" w:lineRule="exact"/>
        <w:ind w:firstLineChars="200" w:firstLine="720"/>
        <w:outlineLvl w:val="1"/>
        <w:rPr>
          <w:rFonts w:ascii="楷体_GB2312" w:eastAsia="楷体_GB2312"/>
          <w:bCs/>
          <w:color w:val="000000"/>
        </w:rPr>
      </w:pPr>
      <w:r>
        <w:rPr>
          <w:rFonts w:ascii="楷体_GB2312" w:eastAsia="楷体_GB2312" w:hint="eastAsia"/>
          <w:bCs/>
          <w:color w:val="000000"/>
        </w:rPr>
        <w:t>（四）聚力进一步全面深化改革，</w:t>
      </w:r>
      <w:proofErr w:type="gramStart"/>
      <w:r>
        <w:rPr>
          <w:rFonts w:ascii="楷体_GB2312" w:eastAsia="楷体_GB2312" w:hint="eastAsia"/>
          <w:bCs/>
          <w:color w:val="000000"/>
        </w:rPr>
        <w:t>完善强省会</w:t>
      </w:r>
      <w:proofErr w:type="gramEnd"/>
      <w:r>
        <w:rPr>
          <w:rFonts w:ascii="楷体_GB2312" w:eastAsia="楷体_GB2312" w:hint="eastAsia"/>
          <w:bCs/>
          <w:color w:val="000000"/>
        </w:rPr>
        <w:t>建设制度保障</w:t>
      </w:r>
    </w:p>
    <w:p w:rsidR="009C21D6" w:rsidRDefault="00EA0C6E">
      <w:pPr>
        <w:spacing w:line="600" w:lineRule="exact"/>
        <w:ind w:firstLineChars="200" w:firstLine="723"/>
        <w:rPr>
          <w:rFonts w:cs="仿宋_GB2312"/>
          <w:color w:val="000000"/>
        </w:rPr>
      </w:pPr>
      <w:r>
        <w:rPr>
          <w:rFonts w:hint="eastAsia"/>
          <w:b/>
          <w:bCs/>
          <w:color w:val="000000"/>
        </w:rPr>
        <w:t>深化重点领域改革。</w:t>
      </w:r>
      <w:r>
        <w:rPr>
          <w:rFonts w:cs="仿宋_GB2312" w:hint="eastAsia"/>
          <w:color w:val="000000"/>
        </w:rPr>
        <w:t>实施国有企业改革深化提升行动，加快推动国有经济布局优化和结构调整，完善主责主业管理，按照市场化原则稳步推进战略性重组、专业化整合，持续增强科技创新能力，市属制造业企业研发投入强度达到4%。深化开发区</w:t>
      </w:r>
      <w:r>
        <w:rPr>
          <w:rFonts w:cs="仿宋_GB2312" w:hint="eastAsia"/>
          <w:color w:val="000000"/>
        </w:rPr>
        <w:lastRenderedPageBreak/>
        <w:t>管理制度改革，因地制宜确定主导产业，努力建设制造业高质量发展的示范区和引领区。深入推进市、区县两级零基预算改革，稳步推进财税体制改革，建立权责清晰、财力协调、区域均衡的市以下财政关系，构建该保必保、应省尽省、讲求绩效的资金安排机制。扎实推进数字人民币应用试点。</w:t>
      </w:r>
    </w:p>
    <w:p w:rsidR="009C21D6" w:rsidRDefault="00EA0C6E">
      <w:pPr>
        <w:spacing w:line="600" w:lineRule="exact"/>
        <w:ind w:firstLineChars="200" w:firstLine="723"/>
        <w:rPr>
          <w:b/>
          <w:bCs/>
          <w:color w:val="000000"/>
        </w:rPr>
      </w:pPr>
      <w:r>
        <w:rPr>
          <w:rFonts w:hint="eastAsia"/>
          <w:b/>
          <w:bCs/>
          <w:color w:val="000000"/>
        </w:rPr>
        <w:t>扩大高水平对外开放。</w:t>
      </w:r>
      <w:r>
        <w:rPr>
          <w:rFonts w:cs="仿宋_GB2312" w:hint="eastAsia"/>
          <w:color w:val="000000"/>
        </w:rPr>
        <w:t>积极对接国际高标准经贸规则，探索创新贸易、投资、人员、要素跨境自由有序流动体制机制，稳步扩大规则、规制、管理、标准等制度型开放。持续强化跨境资本项目收入支付便利化，推进合格境外有限合伙人境内投资试点。深入</w:t>
      </w:r>
      <w:proofErr w:type="gramStart"/>
      <w:r>
        <w:rPr>
          <w:rFonts w:cs="仿宋_GB2312" w:hint="eastAsia"/>
          <w:color w:val="000000"/>
        </w:rPr>
        <w:t>落实自</w:t>
      </w:r>
      <w:proofErr w:type="gramEnd"/>
      <w:r>
        <w:rPr>
          <w:rFonts w:cs="仿宋_GB2312" w:hint="eastAsia"/>
          <w:color w:val="000000"/>
        </w:rPr>
        <w:t>贸试验区提升战略，深化省级联动创新区建设，高标准打造跨境数字服务平台2.0版，提高跨境服务贸易自由便利水平。加快</w:t>
      </w:r>
      <w:proofErr w:type="gramStart"/>
      <w:r>
        <w:rPr>
          <w:rFonts w:cs="仿宋_GB2312" w:hint="eastAsia"/>
          <w:color w:val="000000"/>
        </w:rPr>
        <w:t>推进综保区</w:t>
      </w:r>
      <w:proofErr w:type="gramEnd"/>
      <w:r>
        <w:rPr>
          <w:rFonts w:cs="仿宋_GB2312" w:hint="eastAsia"/>
          <w:color w:val="000000"/>
        </w:rPr>
        <w:t>高质量发展，做</w:t>
      </w:r>
      <w:proofErr w:type="gramStart"/>
      <w:r>
        <w:rPr>
          <w:rFonts w:cs="仿宋_GB2312" w:hint="eastAsia"/>
          <w:color w:val="000000"/>
        </w:rPr>
        <w:t>强做</w:t>
      </w:r>
      <w:proofErr w:type="gramEnd"/>
      <w:r>
        <w:rPr>
          <w:rFonts w:cs="仿宋_GB2312" w:hint="eastAsia"/>
          <w:color w:val="000000"/>
        </w:rPr>
        <w:t>大保税加工、保税物流、保税维修、跨境电商等业态。建强用好“侨梦苑”、海峡两岸新旧动能转换产业合作区、中德（济南）中小企业合作区等开放平台。深度融入共建“一带一路”，拓展与中亚、东欧等地区国家的经贸合作，提升中欧班列辐射能力。深化与国际友好城市交流往来，拓展国际合作新空间。充分发挥240小时过境免签</w:t>
      </w:r>
      <w:r>
        <w:rPr>
          <w:rFonts w:cs="仿宋_GB2312" w:hint="eastAsia"/>
          <w:color w:val="000000"/>
        </w:rPr>
        <w:lastRenderedPageBreak/>
        <w:t>政策效应，为更多外籍人士来</w:t>
      </w:r>
      <w:proofErr w:type="gramStart"/>
      <w:r>
        <w:rPr>
          <w:rFonts w:cs="仿宋_GB2312" w:hint="eastAsia"/>
          <w:color w:val="000000"/>
        </w:rPr>
        <w:t>济旅游</w:t>
      </w:r>
      <w:proofErr w:type="gramEnd"/>
      <w:r>
        <w:rPr>
          <w:rFonts w:cs="仿宋_GB2312" w:hint="eastAsia"/>
          <w:color w:val="000000"/>
        </w:rPr>
        <w:t>消费、商务洽谈等提供便利。</w:t>
      </w:r>
    </w:p>
    <w:p w:rsidR="009C21D6" w:rsidRDefault="00EA0C6E">
      <w:pPr>
        <w:spacing w:line="600" w:lineRule="exact"/>
        <w:ind w:firstLineChars="200" w:firstLine="723"/>
        <w:rPr>
          <w:rFonts w:cs="仿宋_GB2312"/>
          <w:color w:val="000000"/>
        </w:rPr>
      </w:pPr>
      <w:r>
        <w:rPr>
          <w:rFonts w:hint="eastAsia"/>
          <w:b/>
          <w:bCs/>
          <w:color w:val="000000"/>
        </w:rPr>
        <w:t>打造一流营商环境。</w:t>
      </w:r>
      <w:r>
        <w:rPr>
          <w:rFonts w:cs="仿宋_GB2312" w:hint="eastAsia"/>
          <w:szCs w:val="36"/>
        </w:rPr>
        <w:t>对照</w:t>
      </w:r>
      <w:proofErr w:type="gramStart"/>
      <w:r>
        <w:rPr>
          <w:rFonts w:cs="仿宋_GB2312" w:hint="eastAsia"/>
          <w:szCs w:val="36"/>
        </w:rPr>
        <w:t>国家发改委</w:t>
      </w:r>
      <w:proofErr w:type="gramEnd"/>
      <w:r>
        <w:rPr>
          <w:rFonts w:cs="仿宋_GB2312" w:hint="eastAsia"/>
          <w:szCs w:val="36"/>
        </w:rPr>
        <w:t>营商环境监测指标体系，制定出台优化营商环境创新提升行动实施方案。</w:t>
      </w:r>
      <w:r>
        <w:rPr>
          <w:rFonts w:cs="仿宋_GB2312" w:hint="eastAsia"/>
          <w:color w:val="000000"/>
        </w:rPr>
        <w:t>深化政务服务“一网通办”，迭代升级“爱山东”济南分厅，政务服务“云大厅”上线事项800个以上。打造“一网三平台”惠企服务体系，“即申即享”、“免申即享”政策事项覆盖率达到30%。深入推进“无证明城市”建设，常用证照证明“免提交”事项超过2万个。涉</w:t>
      </w:r>
      <w:proofErr w:type="gramStart"/>
      <w:r>
        <w:rPr>
          <w:rFonts w:cs="仿宋_GB2312" w:hint="eastAsia"/>
          <w:color w:val="000000"/>
        </w:rPr>
        <w:t>企行政</w:t>
      </w:r>
      <w:proofErr w:type="gramEnd"/>
      <w:r>
        <w:rPr>
          <w:rFonts w:cs="仿宋_GB2312" w:hint="eastAsia"/>
          <w:color w:val="000000"/>
        </w:rPr>
        <w:t>检查事项压减</w:t>
      </w:r>
      <w:r>
        <w:rPr>
          <w:rFonts w:cs="仿宋_GB2312"/>
          <w:color w:val="000000"/>
        </w:rPr>
        <w:t>30%以上，</w:t>
      </w:r>
      <w:r>
        <w:rPr>
          <w:rFonts w:cs="仿宋_GB2312" w:hint="eastAsia"/>
          <w:color w:val="000000"/>
        </w:rPr>
        <w:t>更大范围“进一次门、查多项事”</w:t>
      </w:r>
      <w:r>
        <w:rPr>
          <w:rFonts w:cs="仿宋_GB2312"/>
          <w:color w:val="000000"/>
        </w:rPr>
        <w:t>。</w:t>
      </w:r>
      <w:r>
        <w:rPr>
          <w:rFonts w:cs="仿宋_GB2312" w:hint="eastAsia"/>
          <w:color w:val="000000"/>
        </w:rPr>
        <w:t>加快</w:t>
      </w:r>
      <w:r>
        <w:rPr>
          <w:rFonts w:cs="仿宋_GB2312" w:hint="eastAsia"/>
          <w:szCs w:val="36"/>
        </w:rPr>
        <w:t>建设中央法</w:t>
      </w:r>
      <w:proofErr w:type="gramStart"/>
      <w:r>
        <w:rPr>
          <w:rFonts w:cs="仿宋_GB2312" w:hint="eastAsia"/>
          <w:szCs w:val="36"/>
        </w:rPr>
        <w:t>务</w:t>
      </w:r>
      <w:proofErr w:type="gramEnd"/>
      <w:r>
        <w:rPr>
          <w:rFonts w:cs="仿宋_GB2312" w:hint="eastAsia"/>
          <w:szCs w:val="36"/>
        </w:rPr>
        <w:t>区，融合律师、公证、调解、仲裁等多种法律服务业态，为企业提供一站式、全链条、国际化法律服务。</w:t>
      </w:r>
      <w:r>
        <w:rPr>
          <w:rFonts w:cs="仿宋_GB2312" w:hint="eastAsia"/>
          <w:color w:val="000000"/>
        </w:rPr>
        <w:t>全面推进“信用济南”建设，创新“信用+”应用场景，健全覆盖全社会的诚信体系。高标准建设国家知识产权保护示范区。建立政企联系“直通车”，擦亮“海右亲清会客厅”品牌，及时有效为企业</w:t>
      </w:r>
      <w:proofErr w:type="gramStart"/>
      <w:r>
        <w:rPr>
          <w:rFonts w:cs="仿宋_GB2312" w:hint="eastAsia"/>
          <w:color w:val="000000"/>
        </w:rPr>
        <w:t>纾</w:t>
      </w:r>
      <w:proofErr w:type="gramEnd"/>
      <w:r>
        <w:rPr>
          <w:rFonts w:cs="仿宋_GB2312" w:hint="eastAsia"/>
          <w:color w:val="000000"/>
        </w:rPr>
        <w:t>困解难。</w:t>
      </w:r>
    </w:p>
    <w:p w:rsidR="009C21D6" w:rsidRDefault="00EA0C6E">
      <w:pPr>
        <w:adjustRightInd w:val="0"/>
        <w:snapToGrid w:val="0"/>
        <w:spacing w:line="600" w:lineRule="exact"/>
        <w:ind w:firstLineChars="200" w:firstLine="723"/>
        <w:outlineLvl w:val="1"/>
        <w:rPr>
          <w:rFonts w:ascii="楷体_GB2312" w:eastAsia="楷体_GB2312"/>
          <w:bCs/>
          <w:color w:val="000000"/>
        </w:rPr>
      </w:pPr>
      <w:r>
        <w:rPr>
          <w:rFonts w:hint="eastAsia"/>
          <w:b/>
          <w:bCs/>
          <w:color w:val="000000"/>
        </w:rPr>
        <w:t>推动民营经济高质量发展。</w:t>
      </w:r>
      <w:r>
        <w:rPr>
          <w:rFonts w:cs="仿宋_GB2312" w:hint="eastAsia"/>
          <w:color w:val="000000"/>
        </w:rPr>
        <w:t>深入落实“两个毫不动摇”，完善激发民营经济活力的政策体系，制定出台民营经济发展三年行动计划，进一步稳定市</w:t>
      </w:r>
      <w:r>
        <w:rPr>
          <w:rFonts w:cs="仿宋_GB2312" w:hint="eastAsia"/>
          <w:color w:val="000000"/>
        </w:rPr>
        <w:lastRenderedPageBreak/>
        <w:t>场预期、提</w:t>
      </w:r>
      <w:proofErr w:type="gramStart"/>
      <w:r>
        <w:rPr>
          <w:rFonts w:cs="仿宋_GB2312" w:hint="eastAsia"/>
          <w:color w:val="000000"/>
        </w:rPr>
        <w:t>振企业</w:t>
      </w:r>
      <w:proofErr w:type="gramEnd"/>
      <w:r>
        <w:rPr>
          <w:rFonts w:cs="仿宋_GB2312" w:hint="eastAsia"/>
          <w:color w:val="000000"/>
        </w:rPr>
        <w:t>信心，让民营企业家敢干敢闯敢投。推进优质企业梯度培育，实施“</w:t>
      </w:r>
      <w:proofErr w:type="gramStart"/>
      <w:r>
        <w:rPr>
          <w:rFonts w:cs="仿宋_GB2312" w:hint="eastAsia"/>
          <w:color w:val="000000"/>
        </w:rPr>
        <w:t>一</w:t>
      </w:r>
      <w:proofErr w:type="gramEnd"/>
      <w:r>
        <w:rPr>
          <w:rFonts w:cs="仿宋_GB2312" w:hint="eastAsia"/>
          <w:color w:val="000000"/>
        </w:rPr>
        <w:t>企</w:t>
      </w:r>
      <w:proofErr w:type="gramStart"/>
      <w:r>
        <w:rPr>
          <w:rFonts w:cs="仿宋_GB2312" w:hint="eastAsia"/>
          <w:color w:val="000000"/>
        </w:rPr>
        <w:t>一</w:t>
      </w:r>
      <w:proofErr w:type="gramEnd"/>
      <w:r>
        <w:rPr>
          <w:rFonts w:cs="仿宋_GB2312" w:hint="eastAsia"/>
          <w:color w:val="000000"/>
        </w:rPr>
        <w:t>策”精准服务，新培育营业收入过百亿元企业1家、过五十亿元企业1家。健全民营企业融资支持体系，“济担</w:t>
      </w:r>
      <w:r>
        <w:rPr>
          <w:rFonts w:cs="仿宋_GB2312"/>
          <w:color w:val="000000"/>
        </w:rPr>
        <w:t>-攀登贷”</w:t>
      </w:r>
      <w:r>
        <w:rPr>
          <w:rFonts w:cs="仿宋_GB2312" w:hint="eastAsia"/>
          <w:color w:val="000000"/>
        </w:rPr>
        <w:t>、</w:t>
      </w:r>
      <w:r>
        <w:rPr>
          <w:rFonts w:cs="仿宋_GB2312"/>
          <w:color w:val="000000"/>
        </w:rPr>
        <w:t>“济担-科创贷”等政策性担保贷款规模达到80亿元以上</w:t>
      </w:r>
      <w:r>
        <w:rPr>
          <w:rFonts w:cs="仿宋_GB2312" w:hint="eastAsia"/>
          <w:color w:val="000000"/>
        </w:rPr>
        <w:t>。加快推动校企协同创新，支持民营企业与高校院所、科研机构共建创新联合体，开展关键核心技术攻关。强化涉企收费长效监管，加大拖欠账款常态化预防和清理力度，助力企业轻装上阵、安心发展。打造“泉城民营企业家大讲堂”工作品牌，大力弘扬企业家精神，</w:t>
      </w:r>
      <w:r>
        <w:rPr>
          <w:rFonts w:cs="仿宋_GB2312"/>
          <w:color w:val="000000"/>
        </w:rPr>
        <w:t>更好实现企业与政府双向奔赴、企业与城市相互成就。</w:t>
      </w:r>
    </w:p>
    <w:p w:rsidR="009C21D6" w:rsidRDefault="00EA0C6E">
      <w:pPr>
        <w:adjustRightInd w:val="0"/>
        <w:snapToGrid w:val="0"/>
        <w:spacing w:line="600" w:lineRule="exact"/>
        <w:ind w:firstLineChars="200" w:firstLine="720"/>
        <w:outlineLvl w:val="1"/>
        <w:rPr>
          <w:rFonts w:ascii="楷体_GB2312" w:eastAsia="楷体_GB2312"/>
          <w:bCs/>
          <w:color w:val="000000"/>
        </w:rPr>
      </w:pPr>
      <w:r>
        <w:rPr>
          <w:rFonts w:ascii="楷体_GB2312" w:eastAsia="楷体_GB2312" w:hint="eastAsia"/>
          <w:bCs/>
          <w:color w:val="000000"/>
        </w:rPr>
        <w:t>（五）聚力推动教育科技人才协同融合发展，着力塑造新动能新优势</w:t>
      </w:r>
    </w:p>
    <w:p w:rsidR="009C21D6" w:rsidRDefault="00EA0C6E">
      <w:pPr>
        <w:adjustRightInd w:val="0"/>
        <w:snapToGrid w:val="0"/>
        <w:spacing w:line="600" w:lineRule="exact"/>
        <w:ind w:firstLineChars="200" w:firstLine="723"/>
        <w:rPr>
          <w:color w:val="000000"/>
        </w:rPr>
      </w:pPr>
      <w:r>
        <w:rPr>
          <w:rFonts w:hint="eastAsia"/>
          <w:b/>
          <w:szCs w:val="36"/>
        </w:rPr>
        <w:t>建设高质量教育体系。</w:t>
      </w:r>
      <w:r>
        <w:rPr>
          <w:rFonts w:hint="eastAsia"/>
          <w:color w:val="000000"/>
        </w:rPr>
        <w:t>持续扩增普惠性学前教育资源，公办幼儿园在园幼儿占比达到63%。推动义务教育优质均衡发展和城乡一体化，积极推广集团化办学、城乡联盟、名校托管等模式。开工新建改扩建中小学幼儿园20所。推进公办高中扩容提质增位，高标准建设</w:t>
      </w:r>
      <w:proofErr w:type="gramStart"/>
      <w:r>
        <w:rPr>
          <w:rFonts w:hint="eastAsia"/>
          <w:color w:val="000000"/>
        </w:rPr>
        <w:t>莱芜区雅鹿</w:t>
      </w:r>
      <w:proofErr w:type="gramEnd"/>
      <w:r>
        <w:rPr>
          <w:rFonts w:hint="eastAsia"/>
          <w:color w:val="000000"/>
        </w:rPr>
        <w:t>山中学、章丘四</w:t>
      </w:r>
      <w:proofErr w:type="gramStart"/>
      <w:r>
        <w:rPr>
          <w:rFonts w:hint="eastAsia"/>
          <w:color w:val="000000"/>
        </w:rPr>
        <w:t>中绣源河</w:t>
      </w:r>
      <w:proofErr w:type="gramEnd"/>
      <w:r>
        <w:rPr>
          <w:rFonts w:hint="eastAsia"/>
          <w:color w:val="000000"/>
        </w:rPr>
        <w:t>校区等。强化科技教育与人文教育协同，加</w:t>
      </w:r>
      <w:r>
        <w:rPr>
          <w:rFonts w:hint="eastAsia"/>
          <w:color w:val="000000"/>
        </w:rPr>
        <w:lastRenderedPageBreak/>
        <w:t>快全国中小学科学教育实验区建设。健全特殊教育、专门教育保障机制。深入实施新时代立德树人工程，着力推动大中小学</w:t>
      </w:r>
      <w:proofErr w:type="gramStart"/>
      <w:r>
        <w:rPr>
          <w:rFonts w:hint="eastAsia"/>
          <w:color w:val="000000"/>
        </w:rPr>
        <w:t>思政课</w:t>
      </w:r>
      <w:proofErr w:type="gramEnd"/>
      <w:r>
        <w:rPr>
          <w:rFonts w:hint="eastAsia"/>
          <w:color w:val="000000"/>
        </w:rPr>
        <w:t>一体化改革创新。探索建立学生心理问题分级干预体系，确保学生身心健康成长。加强高素质专业化教师队伍建设，积极营造尊师重教浓厚氛围。制定实施新“高校20条”政策，</w:t>
      </w:r>
      <w:bookmarkStart w:id="1" w:name="_Hlk185255337"/>
      <w:r>
        <w:rPr>
          <w:rFonts w:hint="eastAsia"/>
          <w:color w:val="000000"/>
        </w:rPr>
        <w:t>支持驻济高校建立科技发展、战略需求牵引的学科调整机制和人才培养模式</w:t>
      </w:r>
      <w:bookmarkEnd w:id="1"/>
      <w:r>
        <w:rPr>
          <w:rFonts w:hint="eastAsia"/>
          <w:color w:val="000000"/>
        </w:rPr>
        <w:t>。全力推进山东大学龙山校区（创新港）、空</w:t>
      </w:r>
      <w:proofErr w:type="gramStart"/>
      <w:r>
        <w:rPr>
          <w:rFonts w:hint="eastAsia"/>
          <w:color w:val="000000"/>
        </w:rPr>
        <w:t>天信息</w:t>
      </w:r>
      <w:proofErr w:type="gramEnd"/>
      <w:r>
        <w:rPr>
          <w:rFonts w:hint="eastAsia"/>
          <w:color w:val="000000"/>
        </w:rPr>
        <w:t>大学（筹）建设。深化职业教育改革，</w:t>
      </w:r>
      <w:proofErr w:type="gramStart"/>
      <w:r>
        <w:rPr>
          <w:rFonts w:hint="eastAsia"/>
          <w:color w:val="000000"/>
        </w:rPr>
        <w:t>加强职普融通</w:t>
      </w:r>
      <w:proofErr w:type="gramEnd"/>
      <w:r>
        <w:rPr>
          <w:rFonts w:hint="eastAsia"/>
          <w:color w:val="000000"/>
        </w:rPr>
        <w:t>、产教融合，建强用好省会</w:t>
      </w:r>
      <w:proofErr w:type="gramStart"/>
      <w:r>
        <w:rPr>
          <w:rFonts w:hint="eastAsia"/>
          <w:color w:val="000000"/>
        </w:rPr>
        <w:t>经济圈产教</w:t>
      </w:r>
      <w:proofErr w:type="gramEnd"/>
      <w:r>
        <w:rPr>
          <w:rFonts w:hint="eastAsia"/>
          <w:color w:val="000000"/>
        </w:rPr>
        <w:t>联合体。积极推动教育数字化转型升级，赋能学习型社会建设，营造人人皆学、处处能学、时时可学的全民终身学习良好氛围。</w:t>
      </w:r>
    </w:p>
    <w:p w:rsidR="009C21D6" w:rsidRDefault="00EA0C6E">
      <w:pPr>
        <w:spacing w:line="600" w:lineRule="exact"/>
        <w:ind w:firstLineChars="200" w:firstLine="723"/>
        <w:rPr>
          <w:b/>
          <w:bCs/>
          <w:color w:val="000000"/>
        </w:rPr>
      </w:pPr>
      <w:r>
        <w:rPr>
          <w:rFonts w:hint="eastAsia"/>
          <w:b/>
          <w:bCs/>
          <w:color w:val="000000"/>
        </w:rPr>
        <w:t>增强高水平</w:t>
      </w:r>
      <w:proofErr w:type="gramStart"/>
      <w:r>
        <w:rPr>
          <w:rFonts w:hint="eastAsia"/>
          <w:b/>
          <w:bCs/>
          <w:color w:val="000000"/>
        </w:rPr>
        <w:t>创新策源能力</w:t>
      </w:r>
      <w:proofErr w:type="gramEnd"/>
      <w:r>
        <w:rPr>
          <w:rFonts w:hint="eastAsia"/>
          <w:b/>
          <w:bCs/>
          <w:color w:val="000000"/>
        </w:rPr>
        <w:t>。</w:t>
      </w:r>
      <w:r>
        <w:rPr>
          <w:rFonts w:hint="eastAsia"/>
          <w:color w:val="000000"/>
        </w:rPr>
        <w:t>聚力</w:t>
      </w:r>
      <w:proofErr w:type="gramStart"/>
      <w:r>
        <w:rPr>
          <w:rFonts w:hint="eastAsia"/>
          <w:color w:val="000000"/>
        </w:rPr>
        <w:t>构建科创</w:t>
      </w:r>
      <w:proofErr w:type="gramEnd"/>
      <w:r>
        <w:rPr>
          <w:rFonts w:hint="eastAsia"/>
          <w:color w:val="000000"/>
        </w:rPr>
        <w:t>平台矩阵，推动中科院济南</w:t>
      </w:r>
      <w:proofErr w:type="gramStart"/>
      <w:r>
        <w:rPr>
          <w:rFonts w:hint="eastAsia"/>
          <w:color w:val="000000"/>
        </w:rPr>
        <w:t>科创城创新</w:t>
      </w:r>
      <w:proofErr w:type="gramEnd"/>
      <w:r>
        <w:rPr>
          <w:rFonts w:hint="eastAsia"/>
          <w:color w:val="000000"/>
        </w:rPr>
        <w:t>发展，高标准建设国家实验室济南基地、济南空</w:t>
      </w:r>
      <w:proofErr w:type="gramStart"/>
      <w:r>
        <w:rPr>
          <w:rFonts w:hint="eastAsia"/>
          <w:color w:val="000000"/>
        </w:rPr>
        <w:t>天信息省</w:t>
      </w:r>
      <w:proofErr w:type="gramEnd"/>
      <w:r>
        <w:rPr>
          <w:rFonts w:hint="eastAsia"/>
          <w:color w:val="000000"/>
        </w:rPr>
        <w:t>实验室，积极推进全国、全省重点实验室重组，大力支持泉城省实验室、济南微生态生物医学省实验室等提升应用研究能力，促进山东区块链研究院、齐鲁中</w:t>
      </w:r>
      <w:proofErr w:type="gramStart"/>
      <w:r>
        <w:rPr>
          <w:rFonts w:hint="eastAsia"/>
          <w:color w:val="000000"/>
        </w:rPr>
        <w:t>科光物</w:t>
      </w:r>
      <w:proofErr w:type="gramEnd"/>
      <w:r>
        <w:rPr>
          <w:rFonts w:hint="eastAsia"/>
          <w:color w:val="000000"/>
        </w:rPr>
        <w:t>院等新型研发机构提质增效。强化企业科技创新主体地位，建立完善瞪</w:t>
      </w:r>
      <w:proofErr w:type="gramStart"/>
      <w:r>
        <w:rPr>
          <w:rFonts w:hint="eastAsia"/>
          <w:color w:val="000000"/>
        </w:rPr>
        <w:t>羚</w:t>
      </w:r>
      <w:proofErr w:type="gramEnd"/>
      <w:r>
        <w:rPr>
          <w:rFonts w:hint="eastAsia"/>
          <w:color w:val="000000"/>
        </w:rPr>
        <w:t>企业、独角兽企业培育</w:t>
      </w:r>
      <w:r>
        <w:rPr>
          <w:rFonts w:hint="eastAsia"/>
          <w:color w:val="000000"/>
        </w:rPr>
        <w:lastRenderedPageBreak/>
        <w:t>机制，支持企业参与国家产业基础再造、制造业重点产业链高质量发展专项。引导企业多元化加大研发投入，全社会研发经费投入占比达到3%。全力营造良好“双创”生态，深化产学研合作，建好用好</w:t>
      </w:r>
      <w:proofErr w:type="gramStart"/>
      <w:r>
        <w:rPr>
          <w:rFonts w:hint="eastAsia"/>
          <w:color w:val="000000"/>
        </w:rPr>
        <w:t>齐鲁科金</w:t>
      </w:r>
      <w:proofErr w:type="gramEnd"/>
      <w:r>
        <w:rPr>
          <w:rFonts w:hint="eastAsia"/>
          <w:color w:val="000000"/>
        </w:rPr>
        <w:t>大厦、山东科技大市场等园区平台，常态</w:t>
      </w:r>
      <w:proofErr w:type="gramStart"/>
      <w:r>
        <w:rPr>
          <w:rFonts w:hint="eastAsia"/>
          <w:color w:val="000000"/>
        </w:rPr>
        <w:t>化开展</w:t>
      </w:r>
      <w:proofErr w:type="gramEnd"/>
      <w:r>
        <w:rPr>
          <w:rFonts w:hint="eastAsia"/>
          <w:color w:val="000000"/>
        </w:rPr>
        <w:t>科技项目（企业）路演活动，实施科技经纪人试点工作，优化科技计划揭榜挂帅机制，加快推动科技成果从实验室走向生产线。</w:t>
      </w:r>
      <w:proofErr w:type="gramStart"/>
      <w:r>
        <w:rPr>
          <w:rFonts w:hint="eastAsia"/>
          <w:color w:val="000000"/>
        </w:rPr>
        <w:t>深化科创金融</w:t>
      </w:r>
      <w:proofErr w:type="gramEnd"/>
      <w:r>
        <w:rPr>
          <w:rFonts w:hint="eastAsia"/>
          <w:color w:val="000000"/>
        </w:rPr>
        <w:t>改革试验区建设，创新推出多元化科技信贷产品，</w:t>
      </w:r>
      <w:proofErr w:type="gramStart"/>
      <w:r>
        <w:rPr>
          <w:rFonts w:hint="eastAsia"/>
          <w:color w:val="000000"/>
        </w:rPr>
        <w:t>科创企业</w:t>
      </w:r>
      <w:proofErr w:type="gramEnd"/>
      <w:r>
        <w:rPr>
          <w:rFonts w:hint="eastAsia"/>
          <w:color w:val="000000"/>
        </w:rPr>
        <w:t>贷款余额增长12%以上。做大做强“6+N”政府引导基金集群，用足用好五大行AIC股权投资试点基金，投早、投小、投长期、</w:t>
      </w:r>
      <w:proofErr w:type="gramStart"/>
      <w:r>
        <w:rPr>
          <w:rFonts w:hint="eastAsia"/>
          <w:color w:val="000000"/>
        </w:rPr>
        <w:t>投硬科技</w:t>
      </w:r>
      <w:proofErr w:type="gramEnd"/>
      <w:r>
        <w:rPr>
          <w:rFonts w:hint="eastAsia"/>
          <w:color w:val="000000"/>
        </w:rPr>
        <w:t>。</w:t>
      </w:r>
    </w:p>
    <w:p w:rsidR="009C21D6" w:rsidRDefault="00EA0C6E">
      <w:pPr>
        <w:spacing w:line="600" w:lineRule="exact"/>
        <w:ind w:firstLineChars="200" w:firstLine="723"/>
        <w:rPr>
          <w:color w:val="000000"/>
        </w:rPr>
      </w:pPr>
      <w:r>
        <w:rPr>
          <w:rFonts w:hint="eastAsia"/>
          <w:b/>
          <w:bCs/>
          <w:color w:val="000000"/>
        </w:rPr>
        <w:t>打造高品质人才发展生态。</w:t>
      </w:r>
      <w:r>
        <w:rPr>
          <w:rFonts w:hint="eastAsia"/>
          <w:color w:val="000000"/>
        </w:rPr>
        <w:t>积极融入和服务国家人才发展战略布局，高水平创建济</w:t>
      </w:r>
      <w:proofErr w:type="gramStart"/>
      <w:r>
        <w:rPr>
          <w:rFonts w:hint="eastAsia"/>
          <w:color w:val="000000"/>
        </w:rPr>
        <w:t>青吸引</w:t>
      </w:r>
      <w:proofErr w:type="gramEnd"/>
      <w:r>
        <w:rPr>
          <w:rFonts w:hint="eastAsia"/>
          <w:color w:val="000000"/>
        </w:rPr>
        <w:t>和集聚人才平台，动态优化人才政策“双30条”，支持历城区开展人才引领县域高质量发展省级试点。深化“海右计划”产业领军人才工程，大力引进集聚战略科学家、高层次创新创业人才和重点产业紧缺人才。实施高技能领军人才培育计划，分行业领域组建技能人才发展联盟，持续开展“技耀泉城”海右技能人才大赛，打造20家市级工匠学院，高技</w:t>
      </w:r>
      <w:r>
        <w:rPr>
          <w:rFonts w:hint="eastAsia"/>
          <w:color w:val="000000"/>
        </w:rPr>
        <w:lastRenderedPageBreak/>
        <w:t>能人才占技能人才比重达到35%以上。强化海外人才精准引进，加快申建欧美同学会海归小镇（济南·人工智能），发挥海外创新驿站作用，高水平打造国家海外人才离岸创新创业基地等载体平台，持续推进“类海外”人才环境建设。深化人才评价体制机制改革，在人才职称评审上赋予企业更大自主权。聚力构筑“天下泉城、人来无忧”全生命周期人才服务体系，充分发挥海</w:t>
      </w:r>
      <w:proofErr w:type="gramStart"/>
      <w:r>
        <w:rPr>
          <w:rFonts w:hint="eastAsia"/>
          <w:color w:val="000000"/>
        </w:rPr>
        <w:t>右人才就业数智</w:t>
      </w:r>
      <w:proofErr w:type="gramEnd"/>
      <w:r>
        <w:rPr>
          <w:rFonts w:hint="eastAsia"/>
          <w:color w:val="000000"/>
        </w:rPr>
        <w:t>化平台作用，组织开展第三届海</w:t>
      </w:r>
      <w:proofErr w:type="gramStart"/>
      <w:r>
        <w:rPr>
          <w:rFonts w:hint="eastAsia"/>
          <w:color w:val="000000"/>
        </w:rPr>
        <w:t>右人才节</w:t>
      </w:r>
      <w:proofErr w:type="gramEnd"/>
      <w:r>
        <w:rPr>
          <w:rFonts w:hint="eastAsia"/>
          <w:color w:val="000000"/>
        </w:rPr>
        <w:t>、第八届中国（济南）新动能创新创业大赛、中国济南高层次人才招引大会</w:t>
      </w:r>
      <w:proofErr w:type="gramStart"/>
      <w:r>
        <w:rPr>
          <w:rFonts w:hint="eastAsia"/>
          <w:color w:val="000000"/>
        </w:rPr>
        <w:t>和才聚泉城</w:t>
      </w:r>
      <w:proofErr w:type="gramEnd"/>
      <w:r>
        <w:rPr>
          <w:rFonts w:hint="eastAsia"/>
          <w:color w:val="000000"/>
        </w:rPr>
        <w:t>高校行活动，让广大人才各得其所、各展其长。</w:t>
      </w:r>
    </w:p>
    <w:p w:rsidR="009C21D6" w:rsidRDefault="00EA0C6E">
      <w:pPr>
        <w:adjustRightInd w:val="0"/>
        <w:snapToGrid w:val="0"/>
        <w:spacing w:line="600" w:lineRule="exact"/>
        <w:ind w:firstLineChars="200" w:firstLine="720"/>
        <w:outlineLvl w:val="1"/>
        <w:rPr>
          <w:rFonts w:ascii="楷体_GB2312" w:eastAsia="楷体_GB2312"/>
          <w:bCs/>
          <w:color w:val="000000"/>
        </w:rPr>
      </w:pPr>
      <w:r>
        <w:rPr>
          <w:rFonts w:ascii="楷体_GB2312" w:eastAsia="楷体_GB2312" w:hint="eastAsia"/>
          <w:bCs/>
          <w:color w:val="000000"/>
        </w:rPr>
        <w:t>（六）聚力增强城市承载力集聚力带动力，构建高质量发展空间格局</w:t>
      </w:r>
    </w:p>
    <w:p w:rsidR="009C21D6" w:rsidRDefault="00EA0C6E">
      <w:pPr>
        <w:adjustRightInd w:val="0"/>
        <w:snapToGrid w:val="0"/>
        <w:spacing w:line="600" w:lineRule="exact"/>
        <w:ind w:firstLineChars="200" w:firstLine="723"/>
      </w:pPr>
      <w:r>
        <w:rPr>
          <w:rFonts w:hAnsi="仿宋" w:hint="eastAsia"/>
          <w:b/>
        </w:rPr>
        <w:t>推动起步区全面成形起势</w:t>
      </w:r>
      <w:r>
        <w:rPr>
          <w:rFonts w:cs="仿宋_GB2312" w:hint="eastAsia"/>
          <w:b/>
        </w:rPr>
        <w:t>。</w:t>
      </w:r>
      <w:r>
        <w:rPr>
          <w:rFonts w:hint="eastAsia"/>
        </w:rPr>
        <w:t>持续完善基础设施，加快黄河体育中心“一场两馆”、综合医疗中心建设，推进黄岗路穿黄隧道、航天大道隧道、黄河大道二期等项目，提升黄河两岸交通便利水平。完善总部经济区、都市阳台城市功能，加快电视塔、博物馆、科技馆等标志性建筑建设，打造新城形象“示范窗口”。高标准规划建设中新济南未来产业城，</w:t>
      </w:r>
      <w:bookmarkStart w:id="2" w:name="_Hlk185364929"/>
      <w:r>
        <w:rPr>
          <w:rFonts w:hint="eastAsia"/>
        </w:rPr>
        <w:lastRenderedPageBreak/>
        <w:t>聚焦未来信息、未来能源、未来空间、未来城市等重点方向，加快编制发展规划，提速中新未来公园、</w:t>
      </w:r>
      <w:proofErr w:type="gramStart"/>
      <w:r>
        <w:rPr>
          <w:rFonts w:hint="eastAsia"/>
        </w:rPr>
        <w:t>星泉汇</w:t>
      </w:r>
      <w:proofErr w:type="gramEnd"/>
      <w:r>
        <w:rPr>
          <w:rFonts w:hint="eastAsia"/>
        </w:rPr>
        <w:t>等项目建设，打造中新地方合作新标杆、未来产业发展新空间、高水平对外开放新高地、绿色低碳城市新示范。</w:t>
      </w:r>
      <w:bookmarkEnd w:id="2"/>
      <w:proofErr w:type="gramStart"/>
      <w:r>
        <w:rPr>
          <w:rFonts w:hint="eastAsia"/>
        </w:rPr>
        <w:t>加速引育优质</w:t>
      </w:r>
      <w:proofErr w:type="gramEnd"/>
      <w:r>
        <w:rPr>
          <w:rFonts w:hint="eastAsia"/>
        </w:rPr>
        <w:t>产业，做</w:t>
      </w:r>
      <w:proofErr w:type="gramStart"/>
      <w:r>
        <w:rPr>
          <w:rFonts w:hint="eastAsia"/>
        </w:rPr>
        <w:t>强做</w:t>
      </w:r>
      <w:proofErr w:type="gramEnd"/>
      <w:r>
        <w:rPr>
          <w:rFonts w:hint="eastAsia"/>
        </w:rPr>
        <w:t>优中科新经济</w:t>
      </w:r>
      <w:proofErr w:type="gramStart"/>
      <w:r>
        <w:rPr>
          <w:rFonts w:hint="eastAsia"/>
        </w:rPr>
        <w:t>科创园</w:t>
      </w:r>
      <w:proofErr w:type="gramEnd"/>
      <w:r>
        <w:rPr>
          <w:rFonts w:hint="eastAsia"/>
        </w:rPr>
        <w:t>等产业平台，全力推进比亚迪新能源汽车扩产、宾理科技高端新能源汽车工业园、山东能源钙钛矿光伏电池等重点项目建设。加强生态环保治理，实施鹊山生态文化区生态修复及功能提升项目，加快太平水库、黄河两岸绿道（</w:t>
      </w:r>
      <w:proofErr w:type="gramStart"/>
      <w:r>
        <w:rPr>
          <w:rFonts w:hint="eastAsia"/>
        </w:rPr>
        <w:t>鹊华城光段</w:t>
      </w:r>
      <w:proofErr w:type="gramEnd"/>
      <w:r>
        <w:rPr>
          <w:rFonts w:hint="eastAsia"/>
        </w:rPr>
        <w:t>）等生态工程建设，推进大寺河、</w:t>
      </w:r>
      <w:proofErr w:type="gramStart"/>
      <w:r>
        <w:rPr>
          <w:rFonts w:hint="eastAsia"/>
        </w:rPr>
        <w:t>青宁沟等</w:t>
      </w:r>
      <w:proofErr w:type="gramEnd"/>
      <w:r>
        <w:rPr>
          <w:rFonts w:hint="eastAsia"/>
        </w:rPr>
        <w:t>水系治理工程，开展综合智慧能源试点，全面展现现代化田园城市画卷。</w:t>
      </w:r>
    </w:p>
    <w:p w:rsidR="009C21D6" w:rsidRDefault="00EA0C6E">
      <w:pPr>
        <w:adjustRightInd w:val="0"/>
        <w:snapToGrid w:val="0"/>
        <w:spacing w:line="600" w:lineRule="exact"/>
        <w:ind w:firstLineChars="200" w:firstLine="723"/>
      </w:pPr>
      <w:proofErr w:type="gramStart"/>
      <w:r>
        <w:rPr>
          <w:rFonts w:hint="eastAsia"/>
          <w:b/>
          <w:bCs/>
        </w:rPr>
        <w:t>塑强重点</w:t>
      </w:r>
      <w:proofErr w:type="gramEnd"/>
      <w:r>
        <w:rPr>
          <w:rFonts w:hint="eastAsia"/>
          <w:b/>
          <w:bCs/>
        </w:rPr>
        <w:t>片区特色优势。</w:t>
      </w:r>
      <w:r>
        <w:rPr>
          <w:rFonts w:hint="eastAsia"/>
        </w:rPr>
        <w:t>推动中央商务区能级提升，围绕提高经济密度加强产业策划谋划，壮大总部经济、数字经济、现代金融等业态，加快五大超高层等重点楼宇招商，打造国内一流中央商务区。抓好国际医学中心建设，支持山东大学齐鲁医院创建国家医学中心，推动医疗硅谷、</w:t>
      </w:r>
      <w:proofErr w:type="gramStart"/>
      <w:r>
        <w:rPr>
          <w:rFonts w:hint="eastAsia"/>
        </w:rPr>
        <w:t>海凭国际</w:t>
      </w:r>
      <w:proofErr w:type="gramEnd"/>
      <w:r>
        <w:rPr>
          <w:rFonts w:hint="eastAsia"/>
        </w:rPr>
        <w:t>医疗器械产业园、精准医学产业园等载体建设发展，加快山东第一医科大学科技园建设，打造医疗产学研新</w:t>
      </w:r>
      <w:r>
        <w:rPr>
          <w:rFonts w:hint="eastAsia"/>
        </w:rPr>
        <w:lastRenderedPageBreak/>
        <w:t>高地。加快高新东区开发建设，高标准推进</w:t>
      </w:r>
      <w:proofErr w:type="gramStart"/>
      <w:r>
        <w:rPr>
          <w:rFonts w:hint="eastAsia"/>
        </w:rPr>
        <w:t>彩虹湖人才</w:t>
      </w:r>
      <w:proofErr w:type="gramEnd"/>
      <w:r>
        <w:rPr>
          <w:rFonts w:hint="eastAsia"/>
        </w:rPr>
        <w:t>科技生态园、杨家河综合提升等项目，推动齐鲁软件园二期建设，</w:t>
      </w:r>
      <w:proofErr w:type="gramStart"/>
      <w:r>
        <w:rPr>
          <w:rFonts w:hint="eastAsia"/>
        </w:rPr>
        <w:t>做优做</w:t>
      </w:r>
      <w:proofErr w:type="gramEnd"/>
      <w:r>
        <w:rPr>
          <w:rFonts w:hint="eastAsia"/>
        </w:rPr>
        <w:t>强新一代信息技术、智能制造、生物医药等优质产业，不断完善区域医疗、教育、商业等公共服务设施配套，打造“公园里的科技城市”。推进南部山区绿色发展，坚定不移抓实生态保护修复，促进传统农业提档升级、特色农业连片发展，培育壮大旅游、康养、</w:t>
      </w:r>
      <w:proofErr w:type="gramStart"/>
      <w:r>
        <w:rPr>
          <w:rFonts w:hint="eastAsia"/>
        </w:rPr>
        <w:t>研</w:t>
      </w:r>
      <w:proofErr w:type="gramEnd"/>
      <w:r>
        <w:rPr>
          <w:rFonts w:hint="eastAsia"/>
        </w:rPr>
        <w:t>学、民宿等业态，积极打造“富美南山”。</w:t>
      </w:r>
    </w:p>
    <w:p w:rsidR="009C21D6" w:rsidRDefault="00EA0C6E">
      <w:pPr>
        <w:adjustRightInd w:val="0"/>
        <w:snapToGrid w:val="0"/>
        <w:spacing w:line="600" w:lineRule="exact"/>
        <w:ind w:firstLineChars="200" w:firstLine="723"/>
        <w:rPr>
          <w:rFonts w:hAnsi="仿宋"/>
          <w:bCs/>
        </w:rPr>
      </w:pPr>
      <w:r>
        <w:rPr>
          <w:rFonts w:hAnsi="仿宋" w:hint="eastAsia"/>
          <w:b/>
        </w:rPr>
        <w:t>提升城市建设管理水平。</w:t>
      </w:r>
      <w:r>
        <w:rPr>
          <w:rFonts w:hAnsi="仿宋" w:hint="eastAsia"/>
          <w:color w:val="000000"/>
        </w:rPr>
        <w:t>加快编制控制性详细规划。</w:t>
      </w:r>
      <w:r>
        <w:rPr>
          <w:rFonts w:hAnsi="仿宋" w:hint="eastAsia"/>
          <w:bCs/>
        </w:rPr>
        <w:t>健全完善城市体检工作机制，抓好明府城、老商埠、洪家楼、</w:t>
      </w:r>
      <w:proofErr w:type="gramStart"/>
      <w:r>
        <w:rPr>
          <w:rFonts w:hAnsi="仿宋" w:hint="eastAsia"/>
          <w:bCs/>
        </w:rPr>
        <w:t>泺</w:t>
      </w:r>
      <w:proofErr w:type="gramEnd"/>
      <w:r>
        <w:rPr>
          <w:rFonts w:hAnsi="仿宋" w:hint="eastAsia"/>
          <w:bCs/>
        </w:rPr>
        <w:t>口等片区改造提升</w:t>
      </w:r>
      <w:r>
        <w:rPr>
          <w:rFonts w:hAnsi="仿宋"/>
          <w:bCs/>
        </w:rPr>
        <w:t>。</w:t>
      </w:r>
      <w:r>
        <w:rPr>
          <w:rFonts w:hAnsi="仿宋" w:hint="eastAsia"/>
          <w:bCs/>
        </w:rPr>
        <w:t>积极创建国际性综合交通枢纽城市，推进国际机场二期改扩建工程，高标准打造4F级机场。加快凤凰黄河大桥南延、工业北路东延等城市道路建设。推动轨道交通连线成网，力争4号线、8号线、高新东区云巴环线建成通车，实施千佛山站、</w:t>
      </w:r>
      <w:proofErr w:type="gramStart"/>
      <w:r>
        <w:rPr>
          <w:rFonts w:hAnsi="仿宋" w:hint="eastAsia"/>
          <w:bCs/>
        </w:rPr>
        <w:t>市立五</w:t>
      </w:r>
      <w:proofErr w:type="gramEnd"/>
      <w:r>
        <w:rPr>
          <w:rFonts w:hAnsi="仿宋" w:hint="eastAsia"/>
          <w:bCs/>
        </w:rPr>
        <w:t>院综合体等TOD综合开发。开通优化公交线路</w:t>
      </w:r>
      <w:r>
        <w:rPr>
          <w:rFonts w:hAnsi="仿宋"/>
          <w:bCs/>
        </w:rPr>
        <w:t>40条</w:t>
      </w:r>
      <w:r>
        <w:rPr>
          <w:rFonts w:hAnsi="仿宋" w:hint="eastAsia"/>
          <w:bCs/>
        </w:rPr>
        <w:t>，提升社区公交微循环服务，持续推进公交轨道“双网融合”。稳步实施78个“平急两用”公共基础设施项目。新建改建供水管网</w:t>
      </w:r>
      <w:r>
        <w:rPr>
          <w:rFonts w:hAnsi="仿宋"/>
          <w:bCs/>
        </w:rPr>
        <w:t>100</w:t>
      </w:r>
      <w:r>
        <w:rPr>
          <w:rFonts w:hAnsi="仿宋" w:hint="eastAsia"/>
          <w:bCs/>
        </w:rPr>
        <w:t>公里，泉水直</w:t>
      </w:r>
      <w:proofErr w:type="gramStart"/>
      <w:r>
        <w:rPr>
          <w:rFonts w:hAnsi="仿宋" w:hint="eastAsia"/>
          <w:bCs/>
        </w:rPr>
        <w:t>饮工程</w:t>
      </w:r>
      <w:proofErr w:type="gramEnd"/>
      <w:r>
        <w:rPr>
          <w:rFonts w:hAnsi="仿宋" w:hint="eastAsia"/>
          <w:bCs/>
        </w:rPr>
        <w:lastRenderedPageBreak/>
        <w:t>新增覆盖人口</w:t>
      </w:r>
      <w:r>
        <w:rPr>
          <w:rFonts w:hAnsi="仿宋"/>
          <w:bCs/>
        </w:rPr>
        <w:t>35</w:t>
      </w:r>
      <w:r>
        <w:rPr>
          <w:rFonts w:hAnsi="仿宋" w:hint="eastAsia"/>
          <w:bCs/>
        </w:rPr>
        <w:t>万人，完成老化燃气管道更新改造79.7公里，新增集中供热面积400万平方米。综合施策“诊堵、治堵、防堵”，建立交通事故分析预警和交通安全风险评估机制，对10个拥堵片区和30处重点路口实施交通组织优化，新建公共停车设施</w:t>
      </w:r>
      <w:r>
        <w:rPr>
          <w:rFonts w:hAnsi="仿宋"/>
          <w:bCs/>
        </w:rPr>
        <w:t>29</w:t>
      </w:r>
      <w:r>
        <w:rPr>
          <w:rFonts w:hAnsi="仿宋" w:hint="eastAsia"/>
          <w:bCs/>
        </w:rPr>
        <w:t>处、停车位9</w:t>
      </w:r>
      <w:r>
        <w:rPr>
          <w:rFonts w:hAnsi="仿宋"/>
          <w:bCs/>
        </w:rPr>
        <w:t>512</w:t>
      </w:r>
      <w:r>
        <w:rPr>
          <w:rFonts w:hAnsi="仿宋" w:hint="eastAsia"/>
          <w:bCs/>
        </w:rPr>
        <w:t>个，优化非机动车停车设施供给。新建各类公园30处、古树保护园30处、绿道5</w:t>
      </w:r>
      <w:r>
        <w:rPr>
          <w:rFonts w:hAnsi="仿宋"/>
          <w:bCs/>
        </w:rPr>
        <w:t>0</w:t>
      </w:r>
      <w:r>
        <w:rPr>
          <w:rFonts w:hAnsi="仿宋" w:hint="eastAsia"/>
          <w:bCs/>
        </w:rPr>
        <w:t>公里，新开放共享绿地100处，拓展“公园</w:t>
      </w:r>
      <w:r>
        <w:rPr>
          <w:rFonts w:hAnsi="仿宋"/>
          <w:bCs/>
        </w:rPr>
        <w:t>+</w:t>
      </w:r>
      <w:r>
        <w:rPr>
          <w:rFonts w:hAnsi="仿宋"/>
          <w:bCs/>
        </w:rPr>
        <w:t>”</w:t>
      </w:r>
      <w:r>
        <w:rPr>
          <w:rFonts w:hAnsi="仿宋"/>
          <w:bCs/>
        </w:rPr>
        <w:t>新场景，</w:t>
      </w:r>
      <w:r>
        <w:rPr>
          <w:rFonts w:hAnsi="仿宋" w:hint="eastAsia"/>
          <w:bCs/>
        </w:rPr>
        <w:t>让推窗见绿、出门</w:t>
      </w:r>
      <w:proofErr w:type="gramStart"/>
      <w:r>
        <w:rPr>
          <w:rFonts w:hAnsi="仿宋" w:hint="eastAsia"/>
          <w:bCs/>
        </w:rPr>
        <w:t>遇景成为</w:t>
      </w:r>
      <w:proofErr w:type="gramEnd"/>
      <w:r>
        <w:rPr>
          <w:rFonts w:hAnsi="仿宋" w:hint="eastAsia"/>
          <w:bCs/>
        </w:rPr>
        <w:t>市民生活常态。完成全民健身更新提升项目</w:t>
      </w:r>
      <w:r>
        <w:rPr>
          <w:rFonts w:hAnsi="仿宋"/>
          <w:bCs/>
        </w:rPr>
        <w:t>500</w:t>
      </w:r>
      <w:r>
        <w:rPr>
          <w:rFonts w:hAnsi="仿宋" w:hint="eastAsia"/>
          <w:bCs/>
        </w:rPr>
        <w:t>处。以绣花功夫加强城市精细化管理，深入推进生活垃圾分类提质增效，抓好城市家具一体化综合保洁，对158条支路街巷实施环境整治，加强城区主要道路沿街建筑物外立面维护管理，城市功能照</w:t>
      </w:r>
      <w:proofErr w:type="gramStart"/>
      <w:r>
        <w:rPr>
          <w:rFonts w:hAnsi="仿宋" w:hint="eastAsia"/>
          <w:bCs/>
        </w:rPr>
        <w:t>明亮灯率达到</w:t>
      </w:r>
      <w:proofErr w:type="gramEnd"/>
      <w:r>
        <w:rPr>
          <w:rFonts w:hAnsi="仿宋" w:hint="eastAsia"/>
          <w:bCs/>
        </w:rPr>
        <w:t>98%以上。统筹各类市政工程建设，强化文明施工管理，</w:t>
      </w:r>
      <w:r>
        <w:rPr>
          <w:rFonts w:hAnsi="仿宋"/>
          <w:bCs/>
        </w:rPr>
        <w:t>解决</w:t>
      </w:r>
      <w:r>
        <w:rPr>
          <w:rFonts w:hAnsi="仿宋" w:hint="eastAsia"/>
          <w:bCs/>
        </w:rPr>
        <w:t>道路</w:t>
      </w:r>
      <w:r>
        <w:rPr>
          <w:rFonts w:hAnsi="仿宋"/>
          <w:bCs/>
        </w:rPr>
        <w:t>反复开挖</w:t>
      </w:r>
      <w:r>
        <w:rPr>
          <w:rFonts w:hAnsi="仿宋" w:hint="eastAsia"/>
          <w:bCs/>
        </w:rPr>
        <w:t>和施工扰民</w:t>
      </w:r>
      <w:r>
        <w:rPr>
          <w:rFonts w:hAnsi="仿宋"/>
          <w:bCs/>
        </w:rPr>
        <w:t>等问题</w:t>
      </w:r>
      <w:r>
        <w:rPr>
          <w:rFonts w:hAnsi="仿宋" w:hint="eastAsia"/>
          <w:bCs/>
        </w:rPr>
        <w:t>。</w:t>
      </w:r>
    </w:p>
    <w:p w:rsidR="009C21D6" w:rsidRDefault="00EA0C6E">
      <w:pPr>
        <w:spacing w:line="600" w:lineRule="exact"/>
        <w:ind w:firstLineChars="200" w:firstLine="723"/>
        <w:rPr>
          <w:rFonts w:cs="仿宋_GB2312"/>
        </w:rPr>
      </w:pPr>
      <w:r>
        <w:rPr>
          <w:rFonts w:cs="仿宋_GB2312" w:hint="eastAsia"/>
          <w:b/>
          <w:bCs/>
        </w:rPr>
        <w:t>彰</w:t>
      </w:r>
      <w:proofErr w:type="gramStart"/>
      <w:r>
        <w:rPr>
          <w:rFonts w:cs="仿宋_GB2312" w:hint="eastAsia"/>
          <w:b/>
          <w:bCs/>
        </w:rPr>
        <w:t>显城市</w:t>
      </w:r>
      <w:proofErr w:type="gramEnd"/>
      <w:r>
        <w:rPr>
          <w:rFonts w:cs="仿宋_GB2312" w:hint="eastAsia"/>
          <w:b/>
          <w:bCs/>
        </w:rPr>
        <w:t>文化魅力。</w:t>
      </w:r>
      <w:r>
        <w:rPr>
          <w:rFonts w:cs="仿宋_GB2312" w:hint="eastAsia"/>
        </w:rPr>
        <w:t>广泛</w:t>
      </w:r>
      <w:proofErr w:type="gramStart"/>
      <w:r>
        <w:rPr>
          <w:rFonts w:cs="仿宋_GB2312" w:hint="eastAsia"/>
        </w:rPr>
        <w:t>践行</w:t>
      </w:r>
      <w:proofErr w:type="gramEnd"/>
      <w:r>
        <w:rPr>
          <w:rFonts w:cs="仿宋_GB2312" w:hint="eastAsia"/>
        </w:rPr>
        <w:t>社会主义核心价值观，建设更高水平文明城市。弘扬红色文化，持续推进无名烈士寻亲工作，全媒体宣传英烈感人故事，让红色基因融入血脉、代代相传。深化全民国防教育，争创全国双拥模范城“十连冠”。推进齐</w:t>
      </w:r>
      <w:r>
        <w:rPr>
          <w:rFonts w:cs="仿宋_GB2312" w:hint="eastAsia"/>
        </w:rPr>
        <w:lastRenderedPageBreak/>
        <w:t>长城国家文化公园、大辛庄考古遗址公园等建设，有序开展焦家遗址考古勘探，实施灵岩寺等文物修缮保护工程。推进非遗名城建设，持续实施“十百千万”非</w:t>
      </w:r>
      <w:proofErr w:type="gramStart"/>
      <w:r>
        <w:rPr>
          <w:rFonts w:cs="仿宋_GB2312" w:hint="eastAsia"/>
        </w:rPr>
        <w:t>遗保护</w:t>
      </w:r>
      <w:proofErr w:type="gramEnd"/>
      <w:r>
        <w:rPr>
          <w:rFonts w:cs="仿宋_GB2312" w:hint="eastAsia"/>
        </w:rPr>
        <w:t>行动计划，加快“济南泉</w:t>
      </w:r>
      <w:r>
        <w:rPr>
          <w:rFonts w:ascii="微软雅黑" w:eastAsia="微软雅黑" w:hAnsi="微软雅黑" w:cs="微软雅黑" w:hint="eastAsia"/>
        </w:rPr>
        <w:t>·</w:t>
      </w:r>
      <w:r>
        <w:rPr>
          <w:rFonts w:cs="仿宋_GB2312" w:hint="eastAsia"/>
        </w:rPr>
        <w:t>城文化景观”申遗。深入挖掘泉水文化、名士文化、黄河文化等内涵，打造更多具有社会影响力的精品力作，推动泉城优秀传统文化“破圈”传播。新建泉城书房9个，持续开展“泉城好戏”、“四季村晚”等文化惠民活动。扩大“东亚文化之都”品牌效应，做</w:t>
      </w:r>
      <w:proofErr w:type="gramStart"/>
      <w:r>
        <w:rPr>
          <w:rFonts w:cs="仿宋_GB2312" w:hint="eastAsia"/>
        </w:rPr>
        <w:t>强做</w:t>
      </w:r>
      <w:proofErr w:type="gramEnd"/>
      <w:r>
        <w:rPr>
          <w:rFonts w:cs="仿宋_GB2312" w:hint="eastAsia"/>
        </w:rPr>
        <w:t>优国际传播矩阵，让更多的济南声音、泉水故事走出山东、走向世界。</w:t>
      </w:r>
    </w:p>
    <w:p w:rsidR="009C21D6" w:rsidRDefault="00EA0C6E">
      <w:pPr>
        <w:adjustRightInd w:val="0"/>
        <w:snapToGrid w:val="0"/>
        <w:spacing w:line="600" w:lineRule="exact"/>
        <w:ind w:firstLineChars="200" w:firstLine="723"/>
        <w:rPr>
          <w:rFonts w:ascii="楷体_GB2312" w:eastAsia="楷体_GB2312"/>
          <w:bCs/>
          <w:color w:val="000000"/>
        </w:rPr>
      </w:pPr>
      <w:r>
        <w:rPr>
          <w:rFonts w:hAnsi="仿宋" w:hint="eastAsia"/>
          <w:b/>
        </w:rPr>
        <w:t>推进区域协调发展。</w:t>
      </w:r>
      <w:r>
        <w:rPr>
          <w:rFonts w:hint="eastAsia"/>
        </w:rPr>
        <w:t>建设现代化济南都市圈，加快</w:t>
      </w:r>
      <w:proofErr w:type="gramStart"/>
      <w:r>
        <w:rPr>
          <w:rFonts w:hint="eastAsia"/>
        </w:rPr>
        <w:t>济滨高</w:t>
      </w:r>
      <w:proofErr w:type="gramEnd"/>
      <w:r>
        <w:rPr>
          <w:rFonts w:hint="eastAsia"/>
        </w:rPr>
        <w:t>铁、</w:t>
      </w:r>
      <w:proofErr w:type="gramStart"/>
      <w:r>
        <w:rPr>
          <w:rFonts w:hint="eastAsia"/>
        </w:rPr>
        <w:t>济枣高铁</w:t>
      </w:r>
      <w:proofErr w:type="gramEnd"/>
      <w:r>
        <w:rPr>
          <w:rFonts w:hint="eastAsia"/>
        </w:rPr>
        <w:t>建设，争取德商高铁、</w:t>
      </w:r>
      <w:proofErr w:type="gramStart"/>
      <w:r>
        <w:rPr>
          <w:rFonts w:hint="eastAsia"/>
        </w:rPr>
        <w:t>莱</w:t>
      </w:r>
      <w:proofErr w:type="gramEnd"/>
      <w:r>
        <w:rPr>
          <w:rFonts w:hint="eastAsia"/>
        </w:rPr>
        <w:t>临高铁纳入国家规划，加快京台高速齐河至济南段、高青至商河等高速公路建设。深化与周边城市产业协作，共同开展生态共保联治，打造</w:t>
      </w:r>
      <w:proofErr w:type="gramStart"/>
      <w:r>
        <w:rPr>
          <w:rFonts w:hint="eastAsia"/>
        </w:rPr>
        <w:t>区域文旅品牌</w:t>
      </w:r>
      <w:proofErr w:type="gramEnd"/>
      <w:r>
        <w:rPr>
          <w:rFonts w:hint="eastAsia"/>
        </w:rPr>
        <w:t>，推进公共服务便利共享。</w:t>
      </w:r>
      <w:r w:rsidR="00704E74">
        <w:rPr>
          <w:rFonts w:hint="eastAsia"/>
        </w:rPr>
        <w:t>推动济南都市圈与青岛都市圈、郑州都市圈互促共进、联动发展</w:t>
      </w:r>
      <w:r>
        <w:rPr>
          <w:rFonts w:hint="eastAsia"/>
        </w:rPr>
        <w:t>。</w:t>
      </w:r>
      <w:r>
        <w:rPr>
          <w:rFonts w:hAnsi="仿宋" w:hint="eastAsia"/>
        </w:rPr>
        <w:t>做大做强县域经济，引导支持区县立足资源禀赋、区位</w:t>
      </w:r>
      <w:r>
        <w:rPr>
          <w:rFonts w:hAnsi="仿宋" w:hint="eastAsia"/>
          <w:bCs/>
        </w:rPr>
        <w:t>条件、产业基础，因地制宜、扬长补短，“一县</w:t>
      </w:r>
      <w:proofErr w:type="gramStart"/>
      <w:r>
        <w:rPr>
          <w:rFonts w:hAnsi="仿宋" w:hint="eastAsia"/>
          <w:bCs/>
        </w:rPr>
        <w:t>一</w:t>
      </w:r>
      <w:proofErr w:type="gramEnd"/>
      <w:r>
        <w:rPr>
          <w:rFonts w:hAnsi="仿宋" w:hint="eastAsia"/>
          <w:bCs/>
        </w:rPr>
        <w:t>策”做强特色优势富民产业。深化中心城区与远郊区县结</w:t>
      </w:r>
      <w:r>
        <w:rPr>
          <w:rFonts w:hAnsi="仿宋" w:hint="eastAsia"/>
          <w:bCs/>
        </w:rPr>
        <w:lastRenderedPageBreak/>
        <w:t>对共促，扎实开展协同招商、产业梯度转移、科技成果转化等工作，共同谋划招引落地大体量优质项目。加快推动以县城为重要载体的城镇化，做好县城城镇化补短板强弱项工作，增强县域经济发展潜能。积极</w:t>
      </w:r>
      <w:proofErr w:type="gramStart"/>
      <w:r>
        <w:rPr>
          <w:rFonts w:hAnsi="仿宋" w:hint="eastAsia"/>
          <w:bCs/>
        </w:rPr>
        <w:t>争创潜力</w:t>
      </w:r>
      <w:proofErr w:type="gramEnd"/>
      <w:r>
        <w:rPr>
          <w:rFonts w:hAnsi="仿宋" w:hint="eastAsia"/>
          <w:bCs/>
        </w:rPr>
        <w:t>地区城镇化水平提升国家试点。抓好商河县以县城为重要载体的城镇化建设省级试点。持续深化东西部协作和对口支援工作，加强济南临沂协作帮扶。</w:t>
      </w:r>
    </w:p>
    <w:p w:rsidR="009C21D6" w:rsidRDefault="00EA0C6E">
      <w:pPr>
        <w:adjustRightInd w:val="0"/>
        <w:snapToGrid w:val="0"/>
        <w:spacing w:line="600" w:lineRule="exact"/>
        <w:ind w:firstLineChars="200" w:firstLine="720"/>
        <w:outlineLvl w:val="1"/>
        <w:rPr>
          <w:rFonts w:ascii="楷体_GB2312" w:eastAsia="楷体_GB2312"/>
          <w:bCs/>
          <w:color w:val="000000"/>
        </w:rPr>
      </w:pPr>
      <w:r>
        <w:rPr>
          <w:rFonts w:ascii="楷体_GB2312" w:eastAsia="楷体_GB2312" w:hint="eastAsia"/>
          <w:bCs/>
          <w:color w:val="000000"/>
        </w:rPr>
        <w:t>（七）聚力推进乡村全面振兴，绘就宜</w:t>
      </w:r>
      <w:proofErr w:type="gramStart"/>
      <w:r>
        <w:rPr>
          <w:rFonts w:ascii="楷体_GB2312" w:eastAsia="楷体_GB2312" w:hint="eastAsia"/>
          <w:bCs/>
          <w:color w:val="000000"/>
        </w:rPr>
        <w:t>居宜业</w:t>
      </w:r>
      <w:proofErr w:type="gramEnd"/>
      <w:r>
        <w:rPr>
          <w:rFonts w:ascii="楷体_GB2312" w:eastAsia="楷体_GB2312" w:hint="eastAsia"/>
          <w:bCs/>
          <w:color w:val="000000"/>
        </w:rPr>
        <w:t>和美乡村新画卷</w:t>
      </w:r>
    </w:p>
    <w:p w:rsidR="009C21D6" w:rsidRDefault="00EA0C6E">
      <w:pPr>
        <w:adjustRightInd w:val="0"/>
        <w:snapToGrid w:val="0"/>
        <w:spacing w:line="600" w:lineRule="exact"/>
        <w:ind w:firstLineChars="200" w:firstLine="723"/>
        <w:rPr>
          <w:color w:val="000000"/>
        </w:rPr>
      </w:pPr>
      <w:r>
        <w:rPr>
          <w:rFonts w:hint="eastAsia"/>
          <w:b/>
          <w:bCs/>
          <w:color w:val="000000"/>
        </w:rPr>
        <w:t>推动农业效益提升。</w:t>
      </w:r>
      <w:r>
        <w:rPr>
          <w:rFonts w:hint="eastAsia"/>
          <w:color w:val="000000"/>
        </w:rPr>
        <w:t>严格落实耕地保护和粮食安全责任制，新建成高标准农田18.35万亩，粮食播种面积稳定在</w:t>
      </w:r>
      <w:r>
        <w:rPr>
          <w:color w:val="000000"/>
        </w:rPr>
        <w:t>725.6万亩、总产量稳定在306.5万吨水平</w:t>
      </w:r>
      <w:r>
        <w:rPr>
          <w:rFonts w:hint="eastAsia"/>
          <w:color w:val="000000"/>
        </w:rPr>
        <w:t>，持续提升“菜篮子”产品生产供给能力。加快打造北方种业之都，推动起步区现代种</w:t>
      </w:r>
      <w:proofErr w:type="gramStart"/>
      <w:r>
        <w:rPr>
          <w:rFonts w:hint="eastAsia"/>
          <w:color w:val="000000"/>
        </w:rPr>
        <w:t>业产业</w:t>
      </w:r>
      <w:proofErr w:type="gramEnd"/>
      <w:r>
        <w:rPr>
          <w:rFonts w:hint="eastAsia"/>
          <w:color w:val="000000"/>
        </w:rPr>
        <w:t>园、</w:t>
      </w:r>
      <w:proofErr w:type="gramStart"/>
      <w:r>
        <w:rPr>
          <w:rFonts w:hint="eastAsia"/>
          <w:color w:val="000000"/>
        </w:rPr>
        <w:t>钢城区</w:t>
      </w:r>
      <w:proofErr w:type="gramEnd"/>
      <w:r>
        <w:rPr>
          <w:rFonts w:hint="eastAsia"/>
          <w:color w:val="000000"/>
        </w:rPr>
        <w:t>山东未来</w:t>
      </w:r>
      <w:proofErr w:type="gramStart"/>
      <w:r>
        <w:rPr>
          <w:rFonts w:hint="eastAsia"/>
          <w:color w:val="000000"/>
        </w:rPr>
        <w:t>畜禽种业产业园创新</w:t>
      </w:r>
      <w:proofErr w:type="gramEnd"/>
      <w:r>
        <w:rPr>
          <w:rFonts w:hint="eastAsia"/>
          <w:color w:val="000000"/>
        </w:rPr>
        <w:t>发展，建设山东省现代农业大科学中心（齐鲁农谷），建成良种繁育基地30万亩。抓好农业产业化发展、规模化经营、品牌化培育，规模以上农产品加工企业达到390家，新培育市级农业龙头企业</w:t>
      </w:r>
      <w:r>
        <w:rPr>
          <w:color w:val="000000"/>
        </w:rPr>
        <w:t>20</w:t>
      </w:r>
      <w:r>
        <w:rPr>
          <w:rFonts w:hint="eastAsia"/>
          <w:color w:val="000000"/>
        </w:rPr>
        <w:t>家。做强“泉水人家”区域农产品公用品牌，授权企业和</w:t>
      </w:r>
      <w:r>
        <w:rPr>
          <w:rFonts w:hint="eastAsia"/>
          <w:color w:val="000000"/>
        </w:rPr>
        <w:lastRenderedPageBreak/>
        <w:t>产品分别达到1</w:t>
      </w:r>
      <w:r>
        <w:rPr>
          <w:color w:val="000000"/>
        </w:rPr>
        <w:t>30</w:t>
      </w:r>
      <w:r>
        <w:rPr>
          <w:rFonts w:hint="eastAsia"/>
          <w:color w:val="000000"/>
        </w:rPr>
        <w:t>家、3</w:t>
      </w:r>
      <w:r>
        <w:rPr>
          <w:color w:val="000000"/>
        </w:rPr>
        <w:t>80</w:t>
      </w:r>
      <w:r>
        <w:rPr>
          <w:rFonts w:hint="eastAsia"/>
          <w:color w:val="000000"/>
        </w:rPr>
        <w:t>款，全国“名特优新”农产品总数达到55个，有效拓宽农批、农超、农企、</w:t>
      </w:r>
      <w:proofErr w:type="gramStart"/>
      <w:r>
        <w:rPr>
          <w:rFonts w:hint="eastAsia"/>
          <w:color w:val="000000"/>
        </w:rPr>
        <w:t>农餐产销</w:t>
      </w:r>
      <w:proofErr w:type="gramEnd"/>
      <w:r>
        <w:rPr>
          <w:rFonts w:hint="eastAsia"/>
          <w:color w:val="000000"/>
        </w:rPr>
        <w:t>对接渠道。统筹推进“一村</w:t>
      </w:r>
      <w:proofErr w:type="gramStart"/>
      <w:r>
        <w:rPr>
          <w:rFonts w:hint="eastAsia"/>
          <w:color w:val="000000"/>
        </w:rPr>
        <w:t>一</w:t>
      </w:r>
      <w:proofErr w:type="gramEnd"/>
      <w:r>
        <w:rPr>
          <w:rFonts w:hint="eastAsia"/>
          <w:color w:val="000000"/>
        </w:rPr>
        <w:t>业、一村</w:t>
      </w:r>
      <w:proofErr w:type="gramStart"/>
      <w:r>
        <w:rPr>
          <w:rFonts w:hint="eastAsia"/>
          <w:color w:val="000000"/>
        </w:rPr>
        <w:t>一</w:t>
      </w:r>
      <w:proofErr w:type="gramEnd"/>
      <w:r>
        <w:rPr>
          <w:rFonts w:hint="eastAsia"/>
          <w:color w:val="000000"/>
        </w:rPr>
        <w:t>策”、“千企兴千村”行动，实施覆盖</w:t>
      </w:r>
      <w:r>
        <w:rPr>
          <w:color w:val="000000"/>
        </w:rPr>
        <w:t>400</w:t>
      </w:r>
      <w:r>
        <w:rPr>
          <w:rFonts w:hint="eastAsia"/>
          <w:color w:val="000000"/>
        </w:rPr>
        <w:t>个以上村庄的产业项目，抓好联村企业团体动态管理，完善利益联结机制，把更多的就业机会和增值收益留在农村、留给农民。</w:t>
      </w:r>
    </w:p>
    <w:p w:rsidR="009C21D6" w:rsidRDefault="00EA0C6E">
      <w:pPr>
        <w:adjustRightInd w:val="0"/>
        <w:snapToGrid w:val="0"/>
        <w:spacing w:line="600" w:lineRule="exact"/>
        <w:ind w:firstLineChars="200" w:firstLine="723"/>
        <w:rPr>
          <w:color w:val="000000"/>
        </w:rPr>
      </w:pPr>
      <w:r>
        <w:rPr>
          <w:rFonts w:hint="eastAsia"/>
          <w:b/>
          <w:bCs/>
          <w:color w:val="000000"/>
        </w:rPr>
        <w:t>推动乡村建设提质。</w:t>
      </w:r>
      <w:r>
        <w:rPr>
          <w:rFonts w:hint="eastAsia"/>
          <w:color w:val="000000"/>
        </w:rPr>
        <w:t>高标准建成</w:t>
      </w:r>
      <w:r>
        <w:rPr>
          <w:color w:val="000000"/>
        </w:rPr>
        <w:t>20个</w:t>
      </w:r>
      <w:proofErr w:type="gramStart"/>
      <w:r>
        <w:rPr>
          <w:color w:val="000000"/>
        </w:rPr>
        <w:t>以上</w:t>
      </w:r>
      <w:r>
        <w:rPr>
          <w:rFonts w:hint="eastAsia"/>
          <w:color w:val="000000"/>
        </w:rPr>
        <w:t>泉</w:t>
      </w:r>
      <w:proofErr w:type="gramEnd"/>
      <w:r>
        <w:rPr>
          <w:rFonts w:hint="eastAsia"/>
          <w:color w:val="000000"/>
        </w:rPr>
        <w:t>韵乡居和美乡村片区，完成23个省级和美乡村建设任务。新改建“四好农村路”</w:t>
      </w:r>
      <w:r>
        <w:rPr>
          <w:color w:val="000000"/>
        </w:rPr>
        <w:t>72公里，改造危旧桥梁12座。</w:t>
      </w:r>
      <w:r>
        <w:rPr>
          <w:rFonts w:hint="eastAsia"/>
          <w:color w:val="000000"/>
        </w:rPr>
        <w:t>实施100个农村人居环境整治基础设施补短板项目，打造</w:t>
      </w:r>
      <w:r>
        <w:rPr>
          <w:color w:val="000000"/>
        </w:rPr>
        <w:t>40个</w:t>
      </w:r>
      <w:r>
        <w:rPr>
          <w:rFonts w:hint="eastAsia"/>
          <w:color w:val="000000"/>
        </w:rPr>
        <w:t>“绿美乡村”片区。推进</w:t>
      </w:r>
      <w:r>
        <w:rPr>
          <w:color w:val="000000"/>
        </w:rPr>
        <w:t>169</w:t>
      </w:r>
      <w:r>
        <w:rPr>
          <w:rFonts w:hint="eastAsia"/>
          <w:color w:val="000000"/>
        </w:rPr>
        <w:t>个村生活污水治理，全市农村生活污水治理村占比达到</w:t>
      </w:r>
      <w:r>
        <w:rPr>
          <w:color w:val="000000"/>
        </w:rPr>
        <w:t>83</w:t>
      </w:r>
      <w:r>
        <w:rPr>
          <w:rFonts w:hint="eastAsia"/>
          <w:color w:val="000000"/>
        </w:rPr>
        <w:t>%。推动传统村落集中连片保护利用，因地制宜发展乡村旅游等产业，努力把乡村打造</w:t>
      </w:r>
      <w:proofErr w:type="gramStart"/>
      <w:r>
        <w:rPr>
          <w:rFonts w:hint="eastAsia"/>
          <w:color w:val="000000"/>
        </w:rPr>
        <w:t>成宜居宜业</w:t>
      </w:r>
      <w:proofErr w:type="gramEnd"/>
      <w:r>
        <w:rPr>
          <w:rFonts w:hint="eastAsia"/>
          <w:color w:val="000000"/>
        </w:rPr>
        <w:t>的幸福家园，让乡亲生活更加美好幸福。</w:t>
      </w:r>
    </w:p>
    <w:p w:rsidR="009C21D6" w:rsidRDefault="00EA0C6E">
      <w:pPr>
        <w:spacing w:line="600" w:lineRule="exact"/>
        <w:ind w:firstLineChars="200" w:firstLine="723"/>
      </w:pPr>
      <w:r>
        <w:rPr>
          <w:rFonts w:hint="eastAsia"/>
          <w:b/>
          <w:bCs/>
          <w:color w:val="000000"/>
        </w:rPr>
        <w:t>推动农业农村改革提效。</w:t>
      </w:r>
      <w:r>
        <w:rPr>
          <w:rFonts w:hint="eastAsia"/>
          <w:color w:val="000000"/>
        </w:rPr>
        <w:t>有序推进第二轮土地承包到期后再延长三十年试点。推动农村“三变”改革扩面，力争覆盖80%左右行政村。稳妥推进农村集体经营性建设用地入市改革，健全土地增值收</w:t>
      </w:r>
      <w:r>
        <w:rPr>
          <w:rFonts w:hint="eastAsia"/>
          <w:color w:val="000000"/>
        </w:rPr>
        <w:lastRenderedPageBreak/>
        <w:t>益分配机制。</w:t>
      </w:r>
      <w:r>
        <w:rPr>
          <w:rFonts w:hint="eastAsia"/>
        </w:rPr>
        <w:t>加强农村产权交易市场体系规范化建设，涉农镇（街道）进场交易覆盖率达到100%。落实农业补贴政策，推进农业保险扩面、增品、提标。动员激励更多优秀人才投身乡村振兴，抓好高素质农民培育学用贯通综合试点。巩固拓展脱贫攻坚成果，健全完善防止返贫致贫动态监测和帮扶机制，促进脱贫</w:t>
      </w:r>
      <w:proofErr w:type="gramStart"/>
      <w:r>
        <w:rPr>
          <w:rFonts w:hint="eastAsia"/>
        </w:rPr>
        <w:t>人口稳岗就业</w:t>
      </w:r>
      <w:proofErr w:type="gramEnd"/>
      <w:r>
        <w:rPr>
          <w:rFonts w:hint="eastAsia"/>
        </w:rPr>
        <w:t>。深化“出彩人家”建设，持续推进农村移风易俗，推动形成文明乡风、良好家风、淳朴民风。</w:t>
      </w:r>
    </w:p>
    <w:p w:rsidR="009C21D6" w:rsidRDefault="00EA0C6E">
      <w:pPr>
        <w:adjustRightInd w:val="0"/>
        <w:snapToGrid w:val="0"/>
        <w:spacing w:line="600" w:lineRule="exact"/>
        <w:ind w:firstLineChars="200" w:firstLine="720"/>
        <w:outlineLvl w:val="1"/>
        <w:rPr>
          <w:rFonts w:ascii="楷体_GB2312" w:eastAsia="楷体_GB2312"/>
          <w:bCs/>
          <w:color w:val="000000"/>
        </w:rPr>
      </w:pPr>
      <w:r>
        <w:rPr>
          <w:rFonts w:ascii="楷体_GB2312" w:eastAsia="楷体_GB2312" w:hint="eastAsia"/>
          <w:bCs/>
          <w:color w:val="000000"/>
        </w:rPr>
        <w:t>（八）聚</w:t>
      </w:r>
      <w:proofErr w:type="gramStart"/>
      <w:r>
        <w:rPr>
          <w:rFonts w:ascii="楷体_GB2312" w:eastAsia="楷体_GB2312" w:hint="eastAsia"/>
          <w:bCs/>
          <w:color w:val="000000"/>
        </w:rPr>
        <w:t>力深化</w:t>
      </w:r>
      <w:proofErr w:type="gramEnd"/>
      <w:r>
        <w:rPr>
          <w:rFonts w:ascii="楷体_GB2312" w:eastAsia="楷体_GB2312" w:hint="eastAsia"/>
          <w:bCs/>
          <w:color w:val="000000"/>
        </w:rPr>
        <w:t>数字赋能，推动数字济南建设全面提升</w:t>
      </w:r>
    </w:p>
    <w:p w:rsidR="009C21D6" w:rsidRDefault="00EA0C6E">
      <w:pPr>
        <w:spacing w:line="600" w:lineRule="exact"/>
        <w:ind w:firstLineChars="200" w:firstLine="723"/>
        <w:rPr>
          <w:b/>
          <w:bCs/>
          <w:color w:val="000000"/>
        </w:rPr>
      </w:pPr>
      <w:r>
        <w:rPr>
          <w:rFonts w:hint="eastAsia"/>
          <w:b/>
          <w:bCs/>
        </w:rPr>
        <w:t>加强数字基础设施建设。</w:t>
      </w:r>
      <w:r>
        <w:rPr>
          <w:rFonts w:hint="eastAsia"/>
        </w:rPr>
        <w:t>打造省级数据中心核心区，实施</w:t>
      </w:r>
      <w:proofErr w:type="gramStart"/>
      <w:r>
        <w:rPr>
          <w:rFonts w:hint="eastAsia"/>
        </w:rPr>
        <w:t>算力基础</w:t>
      </w:r>
      <w:proofErr w:type="gramEnd"/>
      <w:r>
        <w:rPr>
          <w:rFonts w:hint="eastAsia"/>
        </w:rPr>
        <w:t>设施高质量发展行动，科学</w:t>
      </w:r>
      <w:proofErr w:type="gramStart"/>
      <w:r>
        <w:rPr>
          <w:rFonts w:hint="eastAsia"/>
        </w:rPr>
        <w:t>规划算力布局</w:t>
      </w:r>
      <w:proofErr w:type="gramEnd"/>
      <w:r>
        <w:rPr>
          <w:rFonts w:hint="eastAsia"/>
        </w:rPr>
        <w:t>，抓好</w:t>
      </w:r>
      <w:proofErr w:type="gramStart"/>
      <w:r>
        <w:rPr>
          <w:rFonts w:hint="eastAsia"/>
        </w:rPr>
        <w:t>浪潮海若智算</w:t>
      </w:r>
      <w:proofErr w:type="gramEnd"/>
      <w:r>
        <w:rPr>
          <w:rFonts w:hint="eastAsia"/>
        </w:rPr>
        <w:t>中心、中移齐鲁创新院等建设，全市智能</w:t>
      </w:r>
      <w:proofErr w:type="gramStart"/>
      <w:r>
        <w:rPr>
          <w:rFonts w:hint="eastAsia"/>
        </w:rPr>
        <w:t>算力规模</w:t>
      </w:r>
      <w:proofErr w:type="gramEnd"/>
      <w:r>
        <w:rPr>
          <w:rFonts w:hint="eastAsia"/>
        </w:rPr>
        <w:t>突破5000P。打造黄河流域信息通信枢纽中心城市，提高国家级互联网骨干直联点、未来网络、卫星导航等新一代网络基础设施建设运营水平，持续推进“双千兆”建设，5G基站达到6万个。完善市一体化大数据平台功能，建立数据标准库，全市公共数据质量提升10%以上。加快建设市数据要素流通服务中心，完善数</w:t>
      </w:r>
      <w:r>
        <w:rPr>
          <w:rFonts w:hint="eastAsia"/>
        </w:rPr>
        <w:lastRenderedPageBreak/>
        <w:t>据要素流通服务体系，打造全市数据要素全流程、全链条服务“总门户”。</w:t>
      </w:r>
    </w:p>
    <w:p w:rsidR="009C21D6" w:rsidRDefault="00EA0C6E" w:rsidP="000F393D">
      <w:pPr>
        <w:adjustRightInd w:val="0"/>
        <w:snapToGrid w:val="0"/>
        <w:spacing w:line="600" w:lineRule="exact"/>
        <w:ind w:firstLineChars="200" w:firstLine="723"/>
        <w:rPr>
          <w:color w:val="000000"/>
        </w:rPr>
      </w:pPr>
      <w:r>
        <w:rPr>
          <w:rFonts w:hint="eastAsia"/>
          <w:b/>
          <w:bCs/>
          <w:color w:val="000000"/>
        </w:rPr>
        <w:t>提升数字政府服务效能。</w:t>
      </w:r>
      <w:r>
        <w:rPr>
          <w:rFonts w:hint="eastAsia"/>
          <w:color w:val="000000"/>
        </w:rPr>
        <w:t>深化机关内部“一次办成”，加快“山东通”微门户建设，全力推进机关事项多跨协同联办，上网运行事项超过8000项。加强政务信息化项目全生命周期管理，探索统筹建设运行模式，重点推进230余项政务信息化项目建设。依托智慧泉城运行管理中心，提升“城市大脑”共性支撑能力，打造一批“三融五跨”数字政府应用场景。加快建设城市管理感知监测平台，</w:t>
      </w:r>
      <w:r w:rsidR="000F393D">
        <w:rPr>
          <w:rFonts w:hint="eastAsia"/>
          <w:color w:val="000000"/>
        </w:rPr>
        <w:t>新建接入环卫作业等专项物联感知设备1.2万个，</w:t>
      </w:r>
      <w:r>
        <w:rPr>
          <w:rFonts w:hint="eastAsia"/>
          <w:color w:val="000000"/>
        </w:rPr>
        <w:t>实现实时动态监测、智慧调度管理。优化政务</w:t>
      </w:r>
      <w:proofErr w:type="gramStart"/>
      <w:r>
        <w:rPr>
          <w:rFonts w:hint="eastAsia"/>
          <w:color w:val="000000"/>
        </w:rPr>
        <w:t>云服务</w:t>
      </w:r>
      <w:proofErr w:type="gramEnd"/>
      <w:r>
        <w:rPr>
          <w:rFonts w:hint="eastAsia"/>
          <w:color w:val="000000"/>
        </w:rPr>
        <w:t>功能，推动政务云、警务云、城市感知云等统一纳管、融合发展。实现“鲁通码”与电子社保卡场景互认，</w:t>
      </w:r>
      <w:proofErr w:type="gramStart"/>
      <w:r>
        <w:rPr>
          <w:rFonts w:hint="eastAsia"/>
          <w:color w:val="000000"/>
        </w:rPr>
        <w:t>医</w:t>
      </w:r>
      <w:proofErr w:type="gramEnd"/>
      <w:r>
        <w:rPr>
          <w:rFonts w:hint="eastAsia"/>
          <w:color w:val="000000"/>
        </w:rPr>
        <w:t>保基金智能监控系统覆盖全部定点医疗机构，“鲁通码”应用场景拓展至20个。丰富数字济南体验馆功能，打造全市数字化转型成果集聚高地和展示窗口。</w:t>
      </w:r>
    </w:p>
    <w:p w:rsidR="009C21D6" w:rsidRDefault="00EA0C6E">
      <w:pPr>
        <w:adjustRightInd w:val="0"/>
        <w:snapToGrid w:val="0"/>
        <w:spacing w:line="600" w:lineRule="exact"/>
        <w:ind w:firstLineChars="200" w:firstLine="723"/>
        <w:rPr>
          <w:color w:val="000000"/>
        </w:rPr>
      </w:pPr>
      <w:r>
        <w:rPr>
          <w:rFonts w:hint="eastAsia"/>
          <w:b/>
          <w:bCs/>
          <w:color w:val="000000"/>
        </w:rPr>
        <w:t>激发数字经济发展活力。</w:t>
      </w:r>
      <w:r>
        <w:rPr>
          <w:rFonts w:hint="eastAsia"/>
          <w:color w:val="000000"/>
        </w:rPr>
        <w:t>聚焦建</w:t>
      </w:r>
      <w:proofErr w:type="gramStart"/>
      <w:r>
        <w:rPr>
          <w:rFonts w:hint="eastAsia"/>
          <w:color w:val="000000"/>
        </w:rPr>
        <w:t>强数字</w:t>
      </w:r>
      <w:proofErr w:type="gramEnd"/>
      <w:r>
        <w:rPr>
          <w:rFonts w:hint="eastAsia"/>
          <w:color w:val="000000"/>
        </w:rPr>
        <w:t>经济发展引领区，</w:t>
      </w:r>
      <w:proofErr w:type="gramStart"/>
      <w:r>
        <w:rPr>
          <w:rFonts w:hint="eastAsia"/>
          <w:color w:val="000000"/>
        </w:rPr>
        <w:t>促进数实深度</w:t>
      </w:r>
      <w:proofErr w:type="gramEnd"/>
      <w:r>
        <w:rPr>
          <w:rFonts w:hint="eastAsia"/>
          <w:color w:val="000000"/>
        </w:rPr>
        <w:t>融合。加快数字产业化。推动软件名城提档升级，培育省级及以上软件百强</w:t>
      </w:r>
      <w:r>
        <w:rPr>
          <w:rFonts w:hint="eastAsia"/>
          <w:color w:val="000000"/>
        </w:rPr>
        <w:lastRenderedPageBreak/>
        <w:t>企业70家，新开发首版次高端软件50个以上，完成软件业务收入6300亿元。推动国家人工智能创新应用先导区和国家新一代人工智能创新发展试验区“双区同建”，支持开展大模型创新和核心技术攻关，累计培育形成人工智能通用、垂直领域大模型产品50个以上。有序推进公共数据授权运营，开发数据产品300个以上。推进产业数字化。深入实施制造业数字化转型行动，建设培育一批省级智能制造示范项目、“工赋百景”项目、“晨星工厂”，新培育工业互联网园区2家以上。率先推动装备制造、生物医药、冶金钢铁等行业数字化转型，实现国企100%启动转型、规模以上工业企业能转尽转。抓好中小企业数字化</w:t>
      </w:r>
      <w:proofErr w:type="gramStart"/>
      <w:r>
        <w:rPr>
          <w:rFonts w:hint="eastAsia"/>
          <w:color w:val="000000"/>
        </w:rPr>
        <w:t>转型试点</w:t>
      </w:r>
      <w:proofErr w:type="gramEnd"/>
      <w:r>
        <w:rPr>
          <w:rFonts w:hint="eastAsia"/>
          <w:color w:val="000000"/>
        </w:rPr>
        <w:t>城市建设，</w:t>
      </w:r>
      <w:r>
        <w:rPr>
          <w:rFonts w:hAnsi="仿宋" w:hint="eastAsia"/>
          <w:color w:val="000000"/>
        </w:rPr>
        <w:t>发挥国家中小企业数字化转型促进中心作用，</w:t>
      </w:r>
      <w:r>
        <w:rPr>
          <w:rFonts w:hint="eastAsia"/>
          <w:color w:val="000000"/>
        </w:rPr>
        <w:t>深入推进“上云用数赋智”，</w:t>
      </w:r>
      <w:proofErr w:type="gramStart"/>
      <w:r>
        <w:rPr>
          <w:rFonts w:hint="eastAsia"/>
          <w:color w:val="000000"/>
        </w:rPr>
        <w:t>转型试点</w:t>
      </w:r>
      <w:proofErr w:type="gramEnd"/>
      <w:r>
        <w:rPr>
          <w:rFonts w:hint="eastAsia"/>
          <w:color w:val="000000"/>
        </w:rPr>
        <w:t>企业数量达到700家以上。着力建</w:t>
      </w:r>
      <w:proofErr w:type="gramStart"/>
      <w:r>
        <w:rPr>
          <w:rFonts w:hint="eastAsia"/>
          <w:color w:val="000000"/>
        </w:rPr>
        <w:t>强产业</w:t>
      </w:r>
      <w:proofErr w:type="gramEnd"/>
      <w:r>
        <w:rPr>
          <w:rFonts w:hint="eastAsia"/>
          <w:color w:val="000000"/>
        </w:rPr>
        <w:t>载体。优化数据要素“4+N”产业布局，加快齐鲁软件园扩容升级，推进</w:t>
      </w:r>
      <w:proofErr w:type="gramStart"/>
      <w:r>
        <w:rPr>
          <w:rFonts w:hint="eastAsia"/>
          <w:color w:val="000000"/>
        </w:rPr>
        <w:t>济南超算数字经济</w:t>
      </w:r>
      <w:proofErr w:type="gramEnd"/>
      <w:r>
        <w:rPr>
          <w:rFonts w:hint="eastAsia"/>
          <w:color w:val="000000"/>
        </w:rPr>
        <w:t>生态创新圈、</w:t>
      </w:r>
      <w:proofErr w:type="gramStart"/>
      <w:r>
        <w:rPr>
          <w:rFonts w:hint="eastAsia"/>
          <w:color w:val="000000"/>
        </w:rPr>
        <w:t>算谷浪潮</w:t>
      </w:r>
      <w:proofErr w:type="gramEnd"/>
      <w:r>
        <w:rPr>
          <w:rFonts w:hint="eastAsia"/>
          <w:color w:val="000000"/>
        </w:rPr>
        <w:t>科技园、</w:t>
      </w:r>
      <w:proofErr w:type="gramStart"/>
      <w:r>
        <w:rPr>
          <w:rFonts w:hint="eastAsia"/>
          <w:color w:val="000000"/>
        </w:rPr>
        <w:t>算谷产业</w:t>
      </w:r>
      <w:proofErr w:type="gramEnd"/>
      <w:r>
        <w:rPr>
          <w:rFonts w:hint="eastAsia"/>
          <w:color w:val="000000"/>
        </w:rPr>
        <w:t>园等建设发展，</w:t>
      </w:r>
      <w:proofErr w:type="gramStart"/>
      <w:r>
        <w:rPr>
          <w:rFonts w:hint="eastAsia"/>
          <w:color w:val="000000"/>
        </w:rPr>
        <w:t>打造数实融合</w:t>
      </w:r>
      <w:proofErr w:type="gramEnd"/>
      <w:r>
        <w:rPr>
          <w:rFonts w:hint="eastAsia"/>
          <w:color w:val="000000"/>
        </w:rPr>
        <w:t>发展高地。</w:t>
      </w:r>
    </w:p>
    <w:p w:rsidR="009C21D6" w:rsidRDefault="00EA0C6E">
      <w:pPr>
        <w:adjustRightInd w:val="0"/>
        <w:snapToGrid w:val="0"/>
        <w:spacing w:line="600" w:lineRule="exact"/>
        <w:ind w:firstLineChars="200" w:firstLine="723"/>
        <w:rPr>
          <w:rFonts w:hAnsi="仿宋"/>
          <w:color w:val="000000"/>
        </w:rPr>
      </w:pPr>
      <w:r>
        <w:rPr>
          <w:rFonts w:hint="eastAsia"/>
          <w:b/>
          <w:bCs/>
          <w:color w:val="000000"/>
        </w:rPr>
        <w:t>提高数字社会建设水平。</w:t>
      </w:r>
      <w:r>
        <w:rPr>
          <w:rFonts w:hint="eastAsia"/>
          <w:color w:val="000000"/>
        </w:rPr>
        <w:t>积极争创国家全域数字化</w:t>
      </w:r>
      <w:proofErr w:type="gramStart"/>
      <w:r>
        <w:rPr>
          <w:rFonts w:hint="eastAsia"/>
          <w:color w:val="000000"/>
        </w:rPr>
        <w:t>转型试点</w:t>
      </w:r>
      <w:proofErr w:type="gramEnd"/>
      <w:r>
        <w:rPr>
          <w:rFonts w:hint="eastAsia"/>
          <w:color w:val="000000"/>
        </w:rPr>
        <w:t>城市。完善</w:t>
      </w:r>
      <w:proofErr w:type="gramStart"/>
      <w:r>
        <w:rPr>
          <w:rFonts w:hint="eastAsia"/>
          <w:color w:val="000000"/>
        </w:rPr>
        <w:t>市数字</w:t>
      </w:r>
      <w:proofErr w:type="gramEnd"/>
      <w:r>
        <w:rPr>
          <w:rFonts w:hint="eastAsia"/>
          <w:color w:val="000000"/>
        </w:rPr>
        <w:t>社会工作平台，加</w:t>
      </w:r>
      <w:r>
        <w:rPr>
          <w:rFonts w:hint="eastAsia"/>
          <w:color w:val="000000"/>
        </w:rPr>
        <w:lastRenderedPageBreak/>
        <w:t>快市、区县、街镇三级运行调度中心建设，推动与城市运行、综合治理、应急安全等平台连通衔接。完善城市安全运行监测预警指挥平台，推进低空领域应急救援体系建设，实现安全风险监测常态化、预警智能化、处置一体化。推动国家数字乡村区域综合型试点建设，创建数字和美乡村200个，认定数字农场、数字牧场等智慧农业应用基地15家以上。提升社区治理智能化水平，打造智慧社区100个以上。</w:t>
      </w:r>
      <w:proofErr w:type="gramStart"/>
      <w:r>
        <w:rPr>
          <w:rFonts w:hint="eastAsia"/>
          <w:color w:val="000000"/>
        </w:rPr>
        <w:t>整合全市</w:t>
      </w:r>
      <w:proofErr w:type="gramEnd"/>
      <w:r>
        <w:rPr>
          <w:rFonts w:hint="eastAsia"/>
          <w:color w:val="000000"/>
        </w:rPr>
        <w:t>停车资源，打造“全市一个停车场”综合服务平台，推动实现车位导航、无感支付。</w:t>
      </w:r>
    </w:p>
    <w:p w:rsidR="009C21D6" w:rsidRDefault="00EA0C6E">
      <w:pPr>
        <w:adjustRightInd w:val="0"/>
        <w:snapToGrid w:val="0"/>
        <w:spacing w:line="600" w:lineRule="exact"/>
        <w:ind w:firstLineChars="200" w:firstLine="720"/>
        <w:outlineLvl w:val="1"/>
        <w:rPr>
          <w:rFonts w:ascii="楷体_GB2312" w:eastAsia="楷体_GB2312"/>
          <w:bCs/>
          <w:color w:val="000000"/>
        </w:rPr>
      </w:pPr>
      <w:r>
        <w:rPr>
          <w:rFonts w:ascii="楷体_GB2312" w:eastAsia="楷体_GB2312" w:hint="eastAsia"/>
          <w:bCs/>
          <w:color w:val="000000"/>
        </w:rPr>
        <w:t>（九）聚力加强生态环境保护，全面推进美丽济南建设</w:t>
      </w:r>
    </w:p>
    <w:p w:rsidR="009C21D6" w:rsidRDefault="00EA0C6E">
      <w:pPr>
        <w:adjustRightInd w:val="0"/>
        <w:snapToGrid w:val="0"/>
        <w:spacing w:line="600" w:lineRule="exact"/>
        <w:ind w:firstLineChars="200" w:firstLine="723"/>
      </w:pPr>
      <w:r>
        <w:rPr>
          <w:rFonts w:hint="eastAsia"/>
          <w:b/>
          <w:bCs/>
        </w:rPr>
        <w:t>打好污染防治攻坚战。</w:t>
      </w:r>
      <w:r>
        <w:rPr>
          <w:rFonts w:hint="eastAsia"/>
        </w:rPr>
        <w:t>持续推进水泥、焦化等行业企业超低排放改造，加强挥发性有机物综合治理，</w:t>
      </w:r>
      <w:proofErr w:type="gramStart"/>
      <w:r>
        <w:rPr>
          <w:rFonts w:hint="eastAsia"/>
        </w:rPr>
        <w:t>强化重</w:t>
      </w:r>
      <w:proofErr w:type="gramEnd"/>
      <w:r>
        <w:rPr>
          <w:rFonts w:hint="eastAsia"/>
        </w:rPr>
        <w:t>污染天气应对和区域协作，基本</w:t>
      </w:r>
      <w:proofErr w:type="gramStart"/>
      <w:r>
        <w:rPr>
          <w:rFonts w:hint="eastAsia"/>
        </w:rPr>
        <w:t>淘汰国</w:t>
      </w:r>
      <w:proofErr w:type="gramEnd"/>
      <w:r>
        <w:rPr>
          <w:rFonts w:hint="eastAsia"/>
        </w:rPr>
        <w:t>三及以下排放标准非营运柴油货车，完成省下达的空气质量改善目标。扎实开展入河排污口排查整治，推进华山北污水处理厂、</w:t>
      </w:r>
      <w:proofErr w:type="gramStart"/>
      <w:r>
        <w:rPr>
          <w:rFonts w:hint="eastAsia"/>
        </w:rPr>
        <w:t>腊山水质</w:t>
      </w:r>
      <w:proofErr w:type="gramEnd"/>
      <w:r>
        <w:rPr>
          <w:rFonts w:hint="eastAsia"/>
        </w:rPr>
        <w:t>净化厂、中央商务区污水处理厂等设施建设，全面完成“两个清零、一个提标”任务，抓好入海河流总氮管控，</w:t>
      </w:r>
      <w:proofErr w:type="gramStart"/>
      <w:r>
        <w:rPr>
          <w:rFonts w:hint="eastAsia"/>
        </w:rPr>
        <w:t>确保国省控</w:t>
      </w:r>
      <w:proofErr w:type="gramEnd"/>
      <w:r>
        <w:rPr>
          <w:rFonts w:hint="eastAsia"/>
        </w:rPr>
        <w:t>河流断面优良水体比例达到考核要求。强化饮</w:t>
      </w:r>
      <w:r>
        <w:rPr>
          <w:rFonts w:hint="eastAsia"/>
        </w:rPr>
        <w:lastRenderedPageBreak/>
        <w:t>用水水源地保护，城市集中式饮用水水源地水质优良比例达到100%。推进污染地块风险管控和修复，保障受污染耕地、重点建设用地100%安全利用，持续开展地下水监测。抓好中央、省</w:t>
      </w:r>
      <w:r w:rsidR="00BF2D70" w:rsidRPr="00BF2D70">
        <w:rPr>
          <w:rFonts w:hint="eastAsia"/>
        </w:rPr>
        <w:t>生态环境保护督察</w:t>
      </w:r>
      <w:r>
        <w:rPr>
          <w:rFonts w:hint="eastAsia"/>
        </w:rPr>
        <w:t>反馈问题整改。</w:t>
      </w:r>
    </w:p>
    <w:p w:rsidR="009C21D6" w:rsidRDefault="00EA0C6E">
      <w:pPr>
        <w:adjustRightInd w:val="0"/>
        <w:snapToGrid w:val="0"/>
        <w:spacing w:line="600" w:lineRule="exact"/>
        <w:ind w:firstLineChars="200" w:firstLine="723"/>
        <w:rPr>
          <w:strike/>
        </w:rPr>
      </w:pPr>
      <w:r>
        <w:rPr>
          <w:rFonts w:hint="eastAsia"/>
          <w:b/>
          <w:bCs/>
        </w:rPr>
        <w:t>加强生态保护修复。</w:t>
      </w:r>
      <w:r>
        <w:rPr>
          <w:rFonts w:hint="eastAsia"/>
        </w:rPr>
        <w:t>强化河湖水域岸线管控，推进自然保护地整合优化。全力打好黄河生态保护治理攻坚战，实施白云湖、济西、玫瑰湖等重要湿地生态修复提升，积极申报国家重要湿地，扎实开展“黄河安澜·生态警务”。坚守泉水保护生态红线，确保泉水持续喷涌，</w:t>
      </w:r>
      <w:proofErr w:type="gramStart"/>
      <w:r>
        <w:rPr>
          <w:rFonts w:hint="eastAsia"/>
        </w:rPr>
        <w:t>完成白泉生态</w:t>
      </w:r>
      <w:proofErr w:type="gramEnd"/>
      <w:r>
        <w:rPr>
          <w:rFonts w:hint="eastAsia"/>
        </w:rPr>
        <w:t>保护提升。严格落实“河长制”、“湖长制”，积极打造美丽幸福河湖。持续深化“林长制”，完成人工造林</w:t>
      </w:r>
      <w:r>
        <w:t>1.7万亩、中幼林抚育10万亩，加快历史遗留矿山生态修复</w:t>
      </w:r>
      <w:r>
        <w:rPr>
          <w:rFonts w:hint="eastAsia"/>
        </w:rPr>
        <w:t>。严格水土保持空间管控，实施钢城棋山、平阴鸡鸣山等水土流失保持治理工程，治理水土流失面积1</w:t>
      </w:r>
      <w:r>
        <w:t>00</w:t>
      </w:r>
      <w:r>
        <w:rPr>
          <w:rFonts w:hint="eastAsia"/>
        </w:rPr>
        <w:t>平方公里。</w:t>
      </w:r>
    </w:p>
    <w:p w:rsidR="009C21D6" w:rsidRDefault="00EA0C6E">
      <w:pPr>
        <w:adjustRightInd w:val="0"/>
        <w:snapToGrid w:val="0"/>
        <w:spacing w:line="600" w:lineRule="exact"/>
        <w:ind w:firstLineChars="200" w:firstLine="723"/>
      </w:pPr>
      <w:r>
        <w:rPr>
          <w:rFonts w:hint="eastAsia"/>
          <w:b/>
          <w:bCs/>
        </w:rPr>
        <w:t>加快绿色低碳转型。</w:t>
      </w:r>
      <w:r>
        <w:rPr>
          <w:rFonts w:hint="eastAsia"/>
        </w:rPr>
        <w:t>稳妥推进能耗</w:t>
      </w:r>
      <w:proofErr w:type="gramStart"/>
      <w:r>
        <w:rPr>
          <w:rFonts w:hint="eastAsia"/>
        </w:rPr>
        <w:t>双控向碳排放</w:t>
      </w:r>
      <w:proofErr w:type="gramEnd"/>
      <w:r>
        <w:rPr>
          <w:rFonts w:hint="eastAsia"/>
        </w:rPr>
        <w:t>双控转变，碳排放强度下降完成国家下达任务，完成“十四五”规划单位地区生产总值能耗下降14.8%目标。推进低效煤电机组关停退出，加快长</w:t>
      </w:r>
      <w:r>
        <w:rPr>
          <w:rFonts w:hint="eastAsia"/>
        </w:rPr>
        <w:lastRenderedPageBreak/>
        <w:t>清2×66万千瓦先进燃煤机组建设，因地制宜发展太阳能、氢能等新能源。坚决遏制“两高一低”项目盲目发展，严格落实新上耗煤项目煤炭消费减量替代，全面完成省下达的焦化产能整合转移任务。推动工业园区循环化和</w:t>
      </w:r>
      <w:proofErr w:type="gramStart"/>
      <w:r>
        <w:rPr>
          <w:rFonts w:hint="eastAsia"/>
        </w:rPr>
        <w:t>节能降碳改造</w:t>
      </w:r>
      <w:proofErr w:type="gramEnd"/>
      <w:r>
        <w:rPr>
          <w:rFonts w:hint="eastAsia"/>
        </w:rPr>
        <w:t>，新认定绿色工厂</w:t>
      </w:r>
      <w:r>
        <w:t>30</w:t>
      </w:r>
      <w:r>
        <w:rPr>
          <w:rFonts w:hint="eastAsia"/>
        </w:rPr>
        <w:t>家以上。加快完善多式联运体系，持续推动大宗货物运输“公转铁、公转水”，推进公共领域车辆全面电动化先行区国家试点。实施既有居住建筑和公共建筑节能改造，新增绿色建筑1000万平方米。大力建设“无废城市”，建成长清马山污泥焚烧处置中心一期工程，加快推进建筑垃圾资源化利用步伐，新增市级“无废工厂”10家，打造“无废社区”、“无废学校”等50个以上。增强全民节约意识、环保意识、生态意识，让绿色低碳生活方式蔚然成风。</w:t>
      </w:r>
    </w:p>
    <w:p w:rsidR="009C21D6" w:rsidRDefault="00EA0C6E">
      <w:pPr>
        <w:adjustRightInd w:val="0"/>
        <w:snapToGrid w:val="0"/>
        <w:spacing w:line="600" w:lineRule="exact"/>
        <w:ind w:firstLineChars="200" w:firstLine="720"/>
        <w:outlineLvl w:val="1"/>
        <w:rPr>
          <w:rFonts w:ascii="楷体_GB2312" w:eastAsia="楷体_GB2312"/>
          <w:bCs/>
          <w:color w:val="000000"/>
        </w:rPr>
      </w:pPr>
      <w:r>
        <w:rPr>
          <w:rFonts w:ascii="楷体_GB2312" w:eastAsia="楷体_GB2312" w:hint="eastAsia"/>
          <w:bCs/>
          <w:color w:val="000000"/>
        </w:rPr>
        <w:t>（十）聚力增进民生福祉，持续提升人民群众获得感幸福感安全感</w:t>
      </w:r>
    </w:p>
    <w:p w:rsidR="009C21D6" w:rsidRDefault="00EA0C6E">
      <w:pPr>
        <w:spacing w:line="600" w:lineRule="exact"/>
        <w:ind w:firstLineChars="200" w:firstLine="723"/>
        <w:rPr>
          <w:rFonts w:cs="仿宋_GB2312"/>
        </w:rPr>
      </w:pPr>
      <w:r>
        <w:rPr>
          <w:rFonts w:cs="仿宋_GB2312" w:hint="eastAsia"/>
          <w:b/>
          <w:bCs/>
        </w:rPr>
        <w:t>落实就业优先战略。</w:t>
      </w:r>
      <w:r>
        <w:rPr>
          <w:rFonts w:cs="仿宋_GB2312" w:hint="eastAsia"/>
        </w:rPr>
        <w:t>强化对重点领域、重点行业、城乡基层和中小</w:t>
      </w:r>
      <w:proofErr w:type="gramStart"/>
      <w:r>
        <w:rPr>
          <w:rFonts w:cs="仿宋_GB2312" w:hint="eastAsia"/>
        </w:rPr>
        <w:t>微企业</w:t>
      </w:r>
      <w:proofErr w:type="gramEnd"/>
      <w:r>
        <w:rPr>
          <w:rFonts w:cs="仿宋_GB2312" w:hint="eastAsia"/>
        </w:rPr>
        <w:t>的就业支持，健全产业就业协同联动机制，抓好岗位开发和用工保障。举办“选择济南·共赢未来”等驻济高校毕业生招聘</w:t>
      </w:r>
      <w:r>
        <w:rPr>
          <w:rFonts w:cs="仿宋_GB2312" w:hint="eastAsia"/>
        </w:rPr>
        <w:lastRenderedPageBreak/>
        <w:t>活动，深化“社区微业”行动，扎实做好退役军人安置就业和服务保障，深入实施“农民工服务保障提升九大行动”，开发城乡公益性岗位1.53万个。完善创业系列支持政策，加大创业贷款发放力度，推进黄河流域大学生创业孵化基地建设，培育打造一批创业街区。大力开展“订单式”、“项目制”培训，提升就业能力和就业质量。促进城乡居民收入增长与经济增长更加协调，不断提高城乡居民收入水平。</w:t>
      </w:r>
    </w:p>
    <w:p w:rsidR="009C21D6" w:rsidRDefault="00EA0C6E">
      <w:pPr>
        <w:spacing w:line="600" w:lineRule="exact"/>
        <w:ind w:firstLineChars="200" w:firstLine="723"/>
        <w:rPr>
          <w:rFonts w:cs="仿宋_GB2312"/>
        </w:rPr>
      </w:pPr>
      <w:r>
        <w:rPr>
          <w:rFonts w:cs="仿宋_GB2312" w:hint="eastAsia"/>
          <w:b/>
          <w:bCs/>
        </w:rPr>
        <w:t>提升社会保障水平。</w:t>
      </w:r>
      <w:r>
        <w:rPr>
          <w:rFonts w:cs="仿宋_GB2312" w:hint="eastAsia"/>
        </w:rPr>
        <w:t>持续扩大社会保险覆盖面，</w:t>
      </w:r>
      <w:bookmarkStart w:id="3" w:name="_Hlk185363990"/>
      <w:r>
        <w:rPr>
          <w:rFonts w:cs="仿宋_GB2312" w:hint="eastAsia"/>
        </w:rPr>
        <w:t>实施“全民参保·福暖万家”工程，鼓励引导灵活就业人员、农民工、新就业形态人员等重点群体参加社会保险。</w:t>
      </w:r>
      <w:bookmarkEnd w:id="3"/>
      <w:r>
        <w:rPr>
          <w:rFonts w:cs="仿宋_GB2312" w:hint="eastAsia"/>
        </w:rPr>
        <w:t>落实个人养老金制度，扩大企业年金覆盖面。推进</w:t>
      </w:r>
      <w:proofErr w:type="gramStart"/>
      <w:r>
        <w:rPr>
          <w:rFonts w:cs="仿宋_GB2312" w:hint="eastAsia"/>
        </w:rPr>
        <w:t>医</w:t>
      </w:r>
      <w:proofErr w:type="gramEnd"/>
      <w:r>
        <w:rPr>
          <w:rFonts w:cs="仿宋_GB2312" w:hint="eastAsia"/>
        </w:rPr>
        <w:t>保参保</w:t>
      </w:r>
      <w:proofErr w:type="gramStart"/>
      <w:r>
        <w:rPr>
          <w:rFonts w:cs="仿宋_GB2312" w:hint="eastAsia"/>
        </w:rPr>
        <w:t>扩面提</w:t>
      </w:r>
      <w:proofErr w:type="gramEnd"/>
      <w:r>
        <w:rPr>
          <w:rFonts w:cs="仿宋_GB2312" w:hint="eastAsia"/>
        </w:rPr>
        <w:t>质，完善多元复合式</w:t>
      </w:r>
      <w:proofErr w:type="gramStart"/>
      <w:r>
        <w:rPr>
          <w:rFonts w:cs="仿宋_GB2312" w:hint="eastAsia"/>
        </w:rPr>
        <w:t>医</w:t>
      </w:r>
      <w:proofErr w:type="gramEnd"/>
      <w:r>
        <w:rPr>
          <w:rFonts w:cs="仿宋_GB2312" w:hint="eastAsia"/>
        </w:rPr>
        <w:t>保支付方式，规范医疗机构诊疗行为</w:t>
      </w:r>
      <w:bookmarkStart w:id="4" w:name="_Hlk185364520"/>
      <w:r>
        <w:rPr>
          <w:rFonts w:cs="仿宋_GB2312" w:hint="eastAsia"/>
        </w:rPr>
        <w:t>，减轻群众看病就医负担。</w:t>
      </w:r>
      <w:bookmarkEnd w:id="4"/>
      <w:r>
        <w:rPr>
          <w:rFonts w:cs="仿宋_GB2312" w:hint="eastAsia"/>
        </w:rPr>
        <w:t>多渠道筹集保障性租赁住房</w:t>
      </w:r>
      <w:r>
        <w:rPr>
          <w:rFonts w:cs="仿宋_GB2312"/>
        </w:rPr>
        <w:t>2000</w:t>
      </w:r>
      <w:r>
        <w:rPr>
          <w:rFonts w:cs="仿宋_GB2312" w:hint="eastAsia"/>
        </w:rPr>
        <w:t>套（间），</w:t>
      </w:r>
      <w:r>
        <w:rPr>
          <w:rFonts w:cs="仿宋_GB2312" w:hint="eastAsia"/>
          <w:szCs w:val="36"/>
        </w:rPr>
        <w:t>推动68个安置房项目建成交付。</w:t>
      </w:r>
      <w:r>
        <w:rPr>
          <w:rFonts w:cs="仿宋_GB2312" w:hint="eastAsia"/>
        </w:rPr>
        <w:t>加强对孤困儿童、残疾人等特殊群体关怀帮扶，深化法律援助“五优一免”服务，打造2个无障碍环境建设片区。</w:t>
      </w:r>
    </w:p>
    <w:p w:rsidR="009C21D6" w:rsidRDefault="00EA0C6E">
      <w:pPr>
        <w:spacing w:line="600" w:lineRule="exact"/>
        <w:ind w:firstLineChars="200" w:firstLine="723"/>
        <w:rPr>
          <w:rFonts w:cs="仿宋_GB2312"/>
        </w:rPr>
      </w:pPr>
      <w:r>
        <w:rPr>
          <w:rFonts w:cs="仿宋_GB2312" w:hint="eastAsia"/>
          <w:b/>
          <w:bCs/>
        </w:rPr>
        <w:t>建设健康济南。</w:t>
      </w:r>
      <w:r>
        <w:rPr>
          <w:rFonts w:cs="仿宋_GB2312" w:hint="eastAsia"/>
        </w:rPr>
        <w:t>实施国家公立医院改革与高质</w:t>
      </w:r>
      <w:r>
        <w:rPr>
          <w:rFonts w:cs="仿宋_GB2312" w:hint="eastAsia"/>
        </w:rPr>
        <w:lastRenderedPageBreak/>
        <w:t>量发展示范项目，建成宣武医院济南医院、广安门医院济南医院，加快市儿童医院新院区等重点项目建设，促进优质医疗卫生资源均衡布局。提高乡村医疗卫生服务能力，完成1398个村卫生室改造提升，开展“千名医护进乡村”活动，实现紧密型县域</w:t>
      </w:r>
      <w:proofErr w:type="gramStart"/>
      <w:r>
        <w:rPr>
          <w:rFonts w:cs="仿宋_GB2312" w:hint="eastAsia"/>
        </w:rPr>
        <w:t>医</w:t>
      </w:r>
      <w:proofErr w:type="gramEnd"/>
      <w:r>
        <w:rPr>
          <w:rFonts w:cs="仿宋_GB2312" w:hint="eastAsia"/>
        </w:rPr>
        <w:t>共体全覆盖。推进国家中医药传承创新发展试验区建设，培育1个国家级、2个省级中医重点专科（学科）。强化“一老一小”服务保障，实施基本养老服务高质量发展三年行动，建成家庭养老床位2000张，完善提升社区养老服务设施功能，基层医疗机构开展</w:t>
      </w:r>
      <w:proofErr w:type="gramStart"/>
      <w:r>
        <w:rPr>
          <w:rFonts w:cs="仿宋_GB2312" w:hint="eastAsia"/>
        </w:rPr>
        <w:t>安宁疗护服务</w:t>
      </w:r>
      <w:proofErr w:type="gramEnd"/>
      <w:r>
        <w:rPr>
          <w:rFonts w:cs="仿宋_GB2312" w:hint="eastAsia"/>
        </w:rPr>
        <w:t>比例不低于60%，创建8个全国示范性老年友好型社区。深化国家儿童友好城市建设，实施国家普</w:t>
      </w:r>
      <w:proofErr w:type="gramStart"/>
      <w:r>
        <w:rPr>
          <w:rFonts w:cs="仿宋_GB2312" w:hint="eastAsia"/>
        </w:rPr>
        <w:t>惠托育服务</w:t>
      </w:r>
      <w:proofErr w:type="gramEnd"/>
      <w:r>
        <w:rPr>
          <w:rFonts w:cs="仿宋_GB2312" w:hint="eastAsia"/>
        </w:rPr>
        <w:t>发展示范项目，建成普</w:t>
      </w:r>
      <w:proofErr w:type="gramStart"/>
      <w:r>
        <w:rPr>
          <w:rFonts w:cs="仿宋_GB2312" w:hint="eastAsia"/>
        </w:rPr>
        <w:t>惠托育机构</w:t>
      </w:r>
      <w:proofErr w:type="gramEnd"/>
      <w:r>
        <w:rPr>
          <w:rFonts w:cs="仿宋_GB2312" w:hint="eastAsia"/>
        </w:rPr>
        <w:t>300家，千人口托位数达到5个。深入开展爱国卫生运动。</w:t>
      </w:r>
    </w:p>
    <w:p w:rsidR="009C21D6" w:rsidRDefault="00EA0C6E">
      <w:pPr>
        <w:spacing w:line="600" w:lineRule="exact"/>
        <w:ind w:firstLineChars="200" w:firstLine="720"/>
        <w:outlineLvl w:val="1"/>
        <w:rPr>
          <w:rFonts w:ascii="楷体_GB2312" w:eastAsia="楷体_GB2312" w:cs="仿宋_GB2312"/>
        </w:rPr>
      </w:pPr>
      <w:r>
        <w:rPr>
          <w:rFonts w:ascii="楷体_GB2312" w:eastAsia="楷体_GB2312" w:cs="仿宋_GB2312" w:hint="eastAsia"/>
        </w:rPr>
        <w:t>（十一）聚力统筹发展和安全，构建更高水平平安济南</w:t>
      </w:r>
    </w:p>
    <w:p w:rsidR="009C21D6" w:rsidRDefault="00EA0C6E">
      <w:pPr>
        <w:spacing w:line="600" w:lineRule="exact"/>
        <w:ind w:firstLineChars="200" w:firstLine="723"/>
        <w:rPr>
          <w:rFonts w:cs="仿宋_GB2312"/>
        </w:rPr>
      </w:pPr>
      <w:r>
        <w:rPr>
          <w:rFonts w:cs="仿宋_GB2312" w:hint="eastAsia"/>
          <w:b/>
        </w:rPr>
        <w:t>筑牢安全生产防线。</w:t>
      </w:r>
      <w:r>
        <w:rPr>
          <w:rFonts w:cs="仿宋_GB2312" w:hint="eastAsia"/>
        </w:rPr>
        <w:t>深入推进安全生产</w:t>
      </w:r>
      <w:proofErr w:type="gramStart"/>
      <w:r>
        <w:rPr>
          <w:rFonts w:cs="仿宋_GB2312" w:hint="eastAsia"/>
        </w:rPr>
        <w:t>治本攻坚</w:t>
      </w:r>
      <w:proofErr w:type="gramEnd"/>
      <w:r>
        <w:rPr>
          <w:rFonts w:cs="仿宋_GB2312" w:hint="eastAsia"/>
        </w:rPr>
        <w:t>三年行动，常态</w:t>
      </w:r>
      <w:proofErr w:type="gramStart"/>
      <w:r>
        <w:rPr>
          <w:rFonts w:cs="仿宋_GB2312" w:hint="eastAsia"/>
        </w:rPr>
        <w:t>化开展</w:t>
      </w:r>
      <w:proofErr w:type="gramEnd"/>
      <w:r>
        <w:rPr>
          <w:rFonts w:cs="仿宋_GB2312" w:hint="eastAsia"/>
        </w:rPr>
        <w:t>安全生</w:t>
      </w:r>
      <w:r w:rsidR="00F24373">
        <w:rPr>
          <w:rFonts w:cs="仿宋_GB2312" w:hint="eastAsia"/>
        </w:rPr>
        <w:t>产“审计式”监督检查服务，加强道路交通、建筑施工、化工行业、</w:t>
      </w:r>
      <w:r w:rsidR="00964FC0">
        <w:rPr>
          <w:rFonts w:cs="仿宋_GB2312" w:hint="eastAsia"/>
        </w:rPr>
        <w:t>非煤</w:t>
      </w:r>
      <w:r>
        <w:rPr>
          <w:rFonts w:cs="仿宋_GB2312" w:hint="eastAsia"/>
        </w:rPr>
        <w:t>矿山、城镇燃气等</w:t>
      </w:r>
      <w:r w:rsidR="00BD7A38">
        <w:rPr>
          <w:rFonts w:cs="仿宋_GB2312" w:hint="eastAsia"/>
        </w:rPr>
        <w:t>领域</w:t>
      </w:r>
      <w:r>
        <w:rPr>
          <w:rFonts w:cs="仿宋_GB2312" w:hint="eastAsia"/>
        </w:rPr>
        <w:t>安全隐患排查整治，提</w:t>
      </w:r>
      <w:r>
        <w:rPr>
          <w:rFonts w:cs="仿宋_GB2312" w:hint="eastAsia"/>
        </w:rPr>
        <w:lastRenderedPageBreak/>
        <w:t>升电动自行车全链条安全监管水平，推动重大事故隐患动态清零。着力抓好消防安全，深入实施“畅通生命通道”专项行动，强化安全教育和应急演练，提升基层防灾避险和自救互救能力。统筹做好洪涝干旱、森林火灾、地震地质灾害等各类自然灾害的隐患排查治理和防范应对工作。</w:t>
      </w:r>
    </w:p>
    <w:p w:rsidR="009C21D6" w:rsidRDefault="00EA0C6E">
      <w:pPr>
        <w:spacing w:line="600" w:lineRule="exact"/>
        <w:ind w:firstLineChars="200" w:firstLine="723"/>
        <w:rPr>
          <w:rFonts w:cs="仿宋_GB2312"/>
        </w:rPr>
      </w:pPr>
      <w:r>
        <w:rPr>
          <w:rFonts w:cs="仿宋_GB2312" w:hint="eastAsia"/>
          <w:b/>
        </w:rPr>
        <w:t>维护经济金融安全。</w:t>
      </w:r>
      <w:r>
        <w:rPr>
          <w:rFonts w:cs="仿宋_GB2312" w:hint="eastAsia"/>
        </w:rPr>
        <w:t>强化金融风险防控，加强各类地方金融组织监管，稳妥推动各城商行、农商行和村镇银行改革化险工作，扎实推进打击非法集资专项行动，守牢不发生系统性金融风险底线。有力有效化解地方债务风险，兜牢基层“三保”底线。加快推动城投公司、融资平台改革转型。</w:t>
      </w:r>
    </w:p>
    <w:p w:rsidR="009C21D6" w:rsidRDefault="00EA0C6E">
      <w:pPr>
        <w:adjustRightInd w:val="0"/>
        <w:snapToGrid w:val="0"/>
        <w:spacing w:line="600" w:lineRule="exact"/>
        <w:ind w:firstLineChars="200" w:firstLine="723"/>
        <w:outlineLvl w:val="1"/>
        <w:rPr>
          <w:rFonts w:cs="仿宋_GB2312"/>
        </w:rPr>
      </w:pPr>
      <w:r>
        <w:rPr>
          <w:rFonts w:cs="仿宋_GB2312" w:hint="eastAsia"/>
          <w:b/>
        </w:rPr>
        <w:t>维护社会和谐稳定。</w:t>
      </w:r>
      <w:r>
        <w:rPr>
          <w:rFonts w:cs="仿宋_GB2312" w:hint="eastAsia"/>
        </w:rPr>
        <w:t>加强食品药品安全监管，深化拓展市场监管“一券三卡”创新模式，建设“食安济南”。强化社会治安整体防控，推进常态化扫黑除恶斗争，严厉打击影响人民群众安全感的电信网络诈骗等突出违法犯罪，持续做好重点人群服务管理。坚持和发展新时代“枫桥经验”，健全多元调解衔接机制，深入推进信访工作法治化，及时化解矛盾纠纷，严防发生极端案件，全力保障人民群众生命安全和社会稳定。</w:t>
      </w:r>
    </w:p>
    <w:p w:rsidR="009C21D6" w:rsidRDefault="00EA0C6E">
      <w:pPr>
        <w:adjustRightInd w:val="0"/>
        <w:snapToGrid w:val="0"/>
        <w:spacing w:line="600" w:lineRule="exact"/>
        <w:ind w:firstLineChars="200" w:firstLine="720"/>
        <w:outlineLvl w:val="1"/>
        <w:rPr>
          <w:rFonts w:ascii="楷体_GB2312" w:eastAsia="楷体_GB2312"/>
          <w:bCs/>
          <w:color w:val="000000"/>
        </w:rPr>
      </w:pPr>
      <w:r>
        <w:rPr>
          <w:rFonts w:cs="仿宋_GB2312" w:hint="eastAsia"/>
        </w:rPr>
        <w:lastRenderedPageBreak/>
        <w:t>各位代表，民生无小事，枝叶总关情。我们将时刻把人民安居乐业、安危冷暖放在心上，把群众</w:t>
      </w:r>
      <w:proofErr w:type="gramStart"/>
      <w:r>
        <w:rPr>
          <w:rFonts w:cs="仿宋_GB2312" w:hint="eastAsia"/>
        </w:rPr>
        <w:t>急难愁盼的</w:t>
      </w:r>
      <w:proofErr w:type="gramEnd"/>
      <w:r>
        <w:rPr>
          <w:rFonts w:cs="仿宋_GB2312" w:hint="eastAsia"/>
        </w:rPr>
        <w:t>事作为全心全意要干的事，加快推进12345市民服务</w:t>
      </w:r>
      <w:proofErr w:type="gramStart"/>
      <w:r>
        <w:rPr>
          <w:rFonts w:cs="仿宋_GB2312" w:hint="eastAsia"/>
        </w:rPr>
        <w:t>热线数智化</w:t>
      </w:r>
      <w:proofErr w:type="gramEnd"/>
      <w:r>
        <w:rPr>
          <w:rFonts w:cs="仿宋_GB2312" w:hint="eastAsia"/>
        </w:rPr>
        <w:t>建设，强化“市长信箱”来信办理，更好地听民声、察民情、聚民智、解民忧，确保每一个声音都能被及时听到，每一个诉求都能得到有效回应。前期，我们多方征集民意，经过审慎研究，筛选出26件民生实事候选项目，提交本次会议</w:t>
      </w:r>
      <w:proofErr w:type="gramStart"/>
      <w:r>
        <w:rPr>
          <w:rFonts w:cs="仿宋_GB2312" w:hint="eastAsia"/>
        </w:rPr>
        <w:t>审议并票决</w:t>
      </w:r>
      <w:proofErr w:type="gramEnd"/>
      <w:r>
        <w:rPr>
          <w:rFonts w:cs="仿宋_GB2312" w:hint="eastAsia"/>
        </w:rPr>
        <w:t>。我们将以深厚的为民情怀、强烈的责任担当、扎实的工作作风，尽心尽力抓好各项民生实事落实，切实把好事实事办到群众心坎上，努力让人民群众得到更多实惠、感到更多温暖！</w:t>
      </w:r>
    </w:p>
    <w:p w:rsidR="009C21D6" w:rsidRDefault="009C21D6">
      <w:pPr>
        <w:spacing w:line="600" w:lineRule="exact"/>
        <w:ind w:firstLineChars="200" w:firstLine="720"/>
        <w:rPr>
          <w:rFonts w:ascii="楷体_GB2312" w:eastAsia="楷体_GB2312"/>
          <w:bCs/>
          <w:color w:val="000000"/>
        </w:rPr>
      </w:pPr>
    </w:p>
    <w:p w:rsidR="009C21D6" w:rsidRDefault="00EA0C6E">
      <w:pPr>
        <w:adjustRightInd w:val="0"/>
        <w:snapToGrid w:val="0"/>
        <w:spacing w:line="600" w:lineRule="exact"/>
        <w:ind w:firstLineChars="200" w:firstLine="720"/>
        <w:jc w:val="center"/>
        <w:outlineLvl w:val="0"/>
        <w:rPr>
          <w:rFonts w:ascii="黑体" w:eastAsia="黑体" w:hAnsi="黑体"/>
          <w:color w:val="000000"/>
        </w:rPr>
      </w:pPr>
      <w:r>
        <w:rPr>
          <w:rFonts w:ascii="黑体" w:eastAsia="黑体" w:hAnsi="黑体" w:hint="eastAsia"/>
          <w:color w:val="000000"/>
        </w:rPr>
        <w:t>四、全面加强政府自身建设</w:t>
      </w:r>
    </w:p>
    <w:p w:rsidR="009C21D6" w:rsidRDefault="009C21D6">
      <w:pPr>
        <w:spacing w:line="600" w:lineRule="exact"/>
        <w:ind w:firstLineChars="200" w:firstLine="720"/>
        <w:rPr>
          <w:rFonts w:ascii="黑体" w:eastAsia="黑体" w:hAnsi="黑体"/>
          <w:bCs/>
          <w:color w:val="000000"/>
        </w:rPr>
      </w:pPr>
    </w:p>
    <w:p w:rsidR="009C21D6" w:rsidRDefault="00EA0C6E">
      <w:pPr>
        <w:spacing w:line="600" w:lineRule="exact"/>
        <w:ind w:firstLineChars="200" w:firstLine="720"/>
        <w:rPr>
          <w:rFonts w:cs="仿宋_GB2312"/>
          <w:bCs/>
          <w:color w:val="000000"/>
        </w:rPr>
      </w:pPr>
      <w:r>
        <w:rPr>
          <w:rFonts w:cs="仿宋_GB2312" w:hint="eastAsia"/>
          <w:bCs/>
          <w:color w:val="000000"/>
        </w:rPr>
        <w:t>任重千钧，唯有实干。我们将持续加强政府自身建设，提高</w:t>
      </w:r>
      <w:proofErr w:type="gramStart"/>
      <w:r>
        <w:rPr>
          <w:rFonts w:cs="仿宋_GB2312" w:hint="eastAsia"/>
          <w:bCs/>
          <w:color w:val="000000"/>
        </w:rPr>
        <w:t>履</w:t>
      </w:r>
      <w:proofErr w:type="gramEnd"/>
      <w:r>
        <w:rPr>
          <w:rFonts w:cs="仿宋_GB2312" w:hint="eastAsia"/>
          <w:bCs/>
          <w:color w:val="000000"/>
        </w:rPr>
        <w:t>职能力，锤炼过硬作风，坚决当好执行者、行动派、实干家，努力打造为民务实清廉高效的服务型政府。</w:t>
      </w:r>
    </w:p>
    <w:p w:rsidR="009C21D6" w:rsidRDefault="00EA0C6E">
      <w:pPr>
        <w:spacing w:line="600" w:lineRule="exact"/>
        <w:ind w:firstLineChars="200" w:firstLine="720"/>
        <w:rPr>
          <w:rFonts w:cs="仿宋_GB2312"/>
          <w:bCs/>
          <w:color w:val="000000"/>
        </w:rPr>
      </w:pPr>
      <w:r>
        <w:rPr>
          <w:rFonts w:ascii="楷体_GB2312" w:eastAsia="楷体_GB2312" w:hint="eastAsia"/>
          <w:bCs/>
          <w:color w:val="000000"/>
        </w:rPr>
        <w:t>强化政治引领，锤炼坚强党性。</w:t>
      </w:r>
      <w:r>
        <w:rPr>
          <w:rFonts w:cs="仿宋_GB2312" w:hint="eastAsia"/>
          <w:bCs/>
          <w:color w:val="000000"/>
        </w:rPr>
        <w:t>坚持不懈用习近平新时代中国特色社会主义思想凝</w:t>
      </w:r>
      <w:proofErr w:type="gramStart"/>
      <w:r>
        <w:rPr>
          <w:rFonts w:cs="仿宋_GB2312" w:hint="eastAsia"/>
          <w:bCs/>
          <w:color w:val="000000"/>
        </w:rPr>
        <w:t>心铸魂</w:t>
      </w:r>
      <w:proofErr w:type="gramEnd"/>
      <w:r>
        <w:rPr>
          <w:rFonts w:cs="仿宋_GB2312" w:hint="eastAsia"/>
          <w:bCs/>
          <w:color w:val="000000"/>
        </w:rPr>
        <w:t>，把坚</w:t>
      </w:r>
      <w:r>
        <w:rPr>
          <w:rFonts w:cs="仿宋_GB2312" w:hint="eastAsia"/>
          <w:bCs/>
          <w:color w:val="000000"/>
        </w:rPr>
        <w:lastRenderedPageBreak/>
        <w:t>定拥护“两个确立”、坚决做到“两个维护”作为不变的信仰、高度的自觉、坚决的行动、强大的动力，不断提高政治判断力、政治领悟力、政治执行力，在政治立场、政治方向、政治原则、政治道路上同以习近平同志为核心的党中央保持高度一致。始终心怀“国之大者”，深入学习领会习近平总书记视察山东重要讲话精神，以强烈的政治自觉、思想自觉、行动自觉，不折不扣抓好贯彻落实，确保党中央决策部署在济南落地见效，以实际行动</w:t>
      </w:r>
      <w:proofErr w:type="gramStart"/>
      <w:r>
        <w:rPr>
          <w:rFonts w:cs="仿宋_GB2312" w:hint="eastAsia"/>
          <w:bCs/>
          <w:color w:val="000000"/>
        </w:rPr>
        <w:t>践行</w:t>
      </w:r>
      <w:proofErr w:type="gramEnd"/>
      <w:r>
        <w:rPr>
          <w:rFonts w:cs="仿宋_GB2312" w:hint="eastAsia"/>
          <w:bCs/>
          <w:color w:val="000000"/>
        </w:rPr>
        <w:t>绝对忠诚。</w:t>
      </w:r>
    </w:p>
    <w:p w:rsidR="009C21D6" w:rsidRDefault="00EA0C6E">
      <w:pPr>
        <w:spacing w:line="600" w:lineRule="exact"/>
        <w:ind w:firstLineChars="200" w:firstLine="720"/>
        <w:rPr>
          <w:rFonts w:cs="仿宋_GB2312"/>
          <w:bCs/>
          <w:color w:val="000000"/>
        </w:rPr>
      </w:pPr>
      <w:r>
        <w:rPr>
          <w:rFonts w:ascii="楷体_GB2312" w:eastAsia="楷体_GB2312" w:hint="eastAsia"/>
          <w:bCs/>
          <w:color w:val="000000"/>
        </w:rPr>
        <w:t>强化担当作为，提升行政效能。</w:t>
      </w:r>
      <w:r>
        <w:rPr>
          <w:rFonts w:cs="仿宋_GB2312" w:hint="eastAsia"/>
          <w:bCs/>
          <w:color w:val="000000"/>
        </w:rPr>
        <w:t>树立和</w:t>
      </w:r>
      <w:proofErr w:type="gramStart"/>
      <w:r>
        <w:rPr>
          <w:rFonts w:cs="仿宋_GB2312" w:hint="eastAsia"/>
          <w:bCs/>
          <w:color w:val="000000"/>
        </w:rPr>
        <w:t>践行</w:t>
      </w:r>
      <w:proofErr w:type="gramEnd"/>
      <w:r>
        <w:rPr>
          <w:rFonts w:cs="仿宋_GB2312" w:hint="eastAsia"/>
          <w:bCs/>
          <w:color w:val="000000"/>
        </w:rPr>
        <w:t>正确政绩观，认真落实“四下基层”工作制度，把全部心思和精力用在为党尽责、为民造福上，切实以政府的“辛苦指数”换取群众的“幸福指数”、企业的“发展指数”。深入落实“三个区分开来”，大力弘扬不打糊涂仗、不搞花架子、不当太平官的过硬作风，</w:t>
      </w:r>
      <w:proofErr w:type="gramStart"/>
      <w:r>
        <w:rPr>
          <w:rFonts w:cs="仿宋_GB2312" w:hint="eastAsia"/>
          <w:bCs/>
          <w:color w:val="000000"/>
        </w:rPr>
        <w:t>敢作敢为</w:t>
      </w:r>
      <w:proofErr w:type="gramEnd"/>
      <w:r>
        <w:rPr>
          <w:rFonts w:cs="仿宋_GB2312" w:hint="eastAsia"/>
          <w:bCs/>
          <w:color w:val="000000"/>
        </w:rPr>
        <w:t>、善作善成，确保工作业绩经得起历史和人民检验。聚焦现代化建设需要，加快优化知识结构、补齐素养短板、增强专业本领，不断提高政治能力、思维能力、实践能力，练就干事创业的硬脊梁、铁肩膀、真本事。</w:t>
      </w:r>
      <w:r>
        <w:rPr>
          <w:rFonts w:cs="仿宋_GB2312" w:hint="eastAsia"/>
          <w:bCs/>
        </w:rPr>
        <w:t>扑下身子狠抓落</w:t>
      </w:r>
      <w:r>
        <w:rPr>
          <w:rFonts w:cs="仿宋_GB2312" w:hint="eastAsia"/>
          <w:bCs/>
        </w:rPr>
        <w:lastRenderedPageBreak/>
        <w:t>实，坚持</w:t>
      </w:r>
      <w:r>
        <w:rPr>
          <w:rFonts w:cs="仿宋_GB2312" w:hint="eastAsia"/>
          <w:bCs/>
          <w:color w:val="000000"/>
        </w:rPr>
        <w:t>用好“突出重点、讲求细节、压实责任、形成闭环”工作方法，挂出“作战图”、明确“时间表”、</w:t>
      </w:r>
      <w:proofErr w:type="gramStart"/>
      <w:r>
        <w:rPr>
          <w:rFonts w:cs="仿宋_GB2312" w:hint="eastAsia"/>
          <w:bCs/>
          <w:color w:val="000000"/>
        </w:rPr>
        <w:t>细耕“责任田”</w:t>
      </w:r>
      <w:proofErr w:type="gramEnd"/>
      <w:r>
        <w:rPr>
          <w:rFonts w:cs="仿宋_GB2312" w:hint="eastAsia"/>
          <w:bCs/>
          <w:color w:val="000000"/>
        </w:rPr>
        <w:t>，项目化、清单化、工程化推进各项改革发展任务见行见效。着眼长远前瞻谋划，增强战略思维、创新意识、系统观念，高水平做好“十五五”规划编制工作。</w:t>
      </w:r>
    </w:p>
    <w:p w:rsidR="009C21D6" w:rsidRDefault="00EA0C6E">
      <w:pPr>
        <w:spacing w:line="600" w:lineRule="exact"/>
        <w:ind w:firstLineChars="200" w:firstLine="720"/>
        <w:rPr>
          <w:rFonts w:ascii="楷体_GB2312" w:eastAsia="楷体_GB2312"/>
          <w:bCs/>
          <w:color w:val="000000"/>
        </w:rPr>
      </w:pPr>
      <w:r>
        <w:rPr>
          <w:rFonts w:ascii="楷体_GB2312" w:eastAsia="楷体_GB2312" w:hint="eastAsia"/>
          <w:bCs/>
          <w:color w:val="000000"/>
        </w:rPr>
        <w:t>强化依法行政，建设法治政府。</w:t>
      </w:r>
      <w:r>
        <w:rPr>
          <w:rFonts w:cs="仿宋_GB2312" w:hint="eastAsia"/>
          <w:bCs/>
          <w:color w:val="000000"/>
          <w:szCs w:val="36"/>
        </w:rPr>
        <w:t>坚定</w:t>
      </w:r>
      <w:proofErr w:type="gramStart"/>
      <w:r>
        <w:rPr>
          <w:rFonts w:cs="仿宋_GB2312" w:hint="eastAsia"/>
          <w:bCs/>
          <w:color w:val="000000"/>
          <w:szCs w:val="36"/>
        </w:rPr>
        <w:t>践行</w:t>
      </w:r>
      <w:proofErr w:type="gramEnd"/>
      <w:r>
        <w:rPr>
          <w:rFonts w:cs="仿宋_GB2312" w:hint="eastAsia"/>
          <w:bCs/>
          <w:color w:val="000000"/>
          <w:szCs w:val="36"/>
        </w:rPr>
        <w:t>习近平法治思想，不断提高运用法治思维和法治方式深化改革、推动发展、化解矛盾、维护稳定、应对风险的能力，积极争创全国法治政府建设示范市。加强重点领域、新兴领域立法，完善备案审查制度，落实重大行政决策程序。坚持法定职责必须为、法无授权不可为，持续深化政务公开，不断加强守信践诺，全面推进严格规范公正文明执法，确保政府各项工作在法治轨道上运行。深入</w:t>
      </w:r>
      <w:proofErr w:type="gramStart"/>
      <w:r>
        <w:rPr>
          <w:rFonts w:cs="仿宋_GB2312" w:hint="eastAsia"/>
          <w:bCs/>
          <w:color w:val="000000"/>
          <w:szCs w:val="36"/>
        </w:rPr>
        <w:t>落实全</w:t>
      </w:r>
      <w:proofErr w:type="gramEnd"/>
      <w:r>
        <w:rPr>
          <w:rFonts w:cs="仿宋_GB2312" w:hint="eastAsia"/>
          <w:bCs/>
          <w:color w:val="000000"/>
          <w:szCs w:val="36"/>
        </w:rPr>
        <w:t>过程人民民主，依法接受人大及其常委会的监督，自觉接受政协的民主监督，主动接受社会和舆论监督，强化审计监督、财会监督、统计监督，让人民赋予的权力始终用来为人民谋幸福。</w:t>
      </w:r>
    </w:p>
    <w:p w:rsidR="009C21D6" w:rsidRDefault="00EA0C6E">
      <w:pPr>
        <w:spacing w:line="600" w:lineRule="exact"/>
        <w:ind w:firstLineChars="200" w:firstLine="720"/>
        <w:rPr>
          <w:rFonts w:cs="仿宋_GB2312"/>
          <w:bCs/>
          <w:color w:val="000000"/>
        </w:rPr>
      </w:pPr>
      <w:proofErr w:type="gramStart"/>
      <w:r>
        <w:rPr>
          <w:rFonts w:ascii="楷体_GB2312" w:eastAsia="楷体_GB2312" w:hint="eastAsia"/>
          <w:bCs/>
          <w:color w:val="000000"/>
        </w:rPr>
        <w:t>强化正风肃</w:t>
      </w:r>
      <w:proofErr w:type="gramEnd"/>
      <w:r>
        <w:rPr>
          <w:rFonts w:ascii="楷体_GB2312" w:eastAsia="楷体_GB2312" w:hint="eastAsia"/>
          <w:bCs/>
          <w:color w:val="000000"/>
        </w:rPr>
        <w:t>纪，永葆清廉本色。</w:t>
      </w:r>
      <w:r>
        <w:rPr>
          <w:rFonts w:cs="仿宋_GB2312" w:hint="eastAsia"/>
          <w:bCs/>
          <w:color w:val="000000"/>
        </w:rPr>
        <w:t>坚定不移发扬自我革命精神，巩固深化党纪学习教育成果，以“清</w:t>
      </w:r>
      <w:r>
        <w:rPr>
          <w:rFonts w:cs="仿宋_GB2312" w:hint="eastAsia"/>
          <w:bCs/>
          <w:color w:val="000000"/>
        </w:rPr>
        <w:lastRenderedPageBreak/>
        <w:t>廉泉城”建设为抓手，深化整治政府系统权力集中、资金密集、资源富集领域腐败，持续整治群众身边不正之风和腐败问题。坚持政府带头过紧日子，市直预算单位公用经费定额标准压减20%，确保每一笔钱都用在刀刃上、花在关键处。锲而不舍落实中央八项规定及其实施细则精神，驰而不息</w:t>
      </w:r>
      <w:proofErr w:type="gramStart"/>
      <w:r>
        <w:rPr>
          <w:rFonts w:cs="仿宋_GB2312" w:hint="eastAsia"/>
          <w:bCs/>
          <w:color w:val="000000"/>
        </w:rPr>
        <w:t>纠</w:t>
      </w:r>
      <w:proofErr w:type="gramEnd"/>
      <w:r>
        <w:rPr>
          <w:rFonts w:cs="仿宋_GB2312" w:hint="eastAsia"/>
          <w:bCs/>
          <w:color w:val="000000"/>
        </w:rPr>
        <w:t>“四风”树新风，健全防治形式主义、官僚主义制度机制和为基层减负长效机制，引导广大党员干部集中精力抓改革、心无旁骛谋发展、一心一意干事业。</w:t>
      </w:r>
    </w:p>
    <w:p w:rsidR="009C21D6" w:rsidRDefault="00EA0C6E">
      <w:pPr>
        <w:spacing w:line="600" w:lineRule="exact"/>
        <w:ind w:firstLineChars="200" w:firstLine="720"/>
        <w:rPr>
          <w:rFonts w:hAnsi="仿宋"/>
          <w:color w:val="000000"/>
        </w:rPr>
      </w:pPr>
      <w:r>
        <w:rPr>
          <w:rFonts w:cs="仿宋_GB2312" w:hint="eastAsia"/>
          <w:bCs/>
          <w:color w:val="000000"/>
        </w:rPr>
        <w:t>各位代表，征程万里风正劲，奋</w:t>
      </w:r>
      <w:proofErr w:type="gramStart"/>
      <w:r>
        <w:rPr>
          <w:rFonts w:cs="仿宋_GB2312" w:hint="eastAsia"/>
          <w:bCs/>
          <w:color w:val="000000"/>
        </w:rPr>
        <w:t>楫</w:t>
      </w:r>
      <w:proofErr w:type="gramEnd"/>
      <w:r>
        <w:rPr>
          <w:rFonts w:cs="仿宋_GB2312" w:hint="eastAsia"/>
          <w:bCs/>
          <w:color w:val="000000"/>
        </w:rPr>
        <w:t>扬帆再出发。让我们更加紧密地团结在以习近平同志为核心的党中央周围，在省委、省政府和市委的坚强领导下，坚定信心、激扬斗志，拼搏实干、勇毅前行，奋力推动经济社会高质量发展，</w:t>
      </w:r>
      <w:r>
        <w:rPr>
          <w:rFonts w:cs="仿宋_GB2312"/>
          <w:bCs/>
          <w:color w:val="000000"/>
        </w:rPr>
        <w:t>为加快建设“强新优富美高”新时代社会主义现代化强省会而不懈奋斗！</w:t>
      </w:r>
    </w:p>
    <w:sectPr w:rsidR="009C21D6">
      <w:footerReference w:type="default" r:id="rId8"/>
      <w:pgSz w:w="11906" w:h="16838"/>
      <w:pgMar w:top="2041" w:right="2041" w:bottom="2041" w:left="204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9AF" w:rsidRDefault="003039AF">
      <w:r>
        <w:separator/>
      </w:r>
    </w:p>
  </w:endnote>
  <w:endnote w:type="continuationSeparator" w:id="0">
    <w:p w:rsidR="003039AF" w:rsidRDefault="0030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D6" w:rsidRDefault="00EA0C6E">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21D6" w:rsidRDefault="00EA0C6E">
                          <w:pPr>
                            <w:pStyle w:val="a6"/>
                            <w:jc w:val="center"/>
                          </w:pPr>
                          <w:r>
                            <w:fldChar w:fldCharType="begin"/>
                          </w:r>
                          <w:r>
                            <w:instrText>PAGE   \* MERGEFORMAT</w:instrText>
                          </w:r>
                          <w:r>
                            <w:fldChar w:fldCharType="separate"/>
                          </w:r>
                          <w:r w:rsidR="00725EA5" w:rsidRPr="00725EA5">
                            <w:rPr>
                              <w:noProof/>
                              <w:lang w:val="zh-CN"/>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C21D6" w:rsidRDefault="00EA0C6E">
                    <w:pPr>
                      <w:pStyle w:val="a6"/>
                      <w:jc w:val="center"/>
                    </w:pPr>
                    <w:r>
                      <w:fldChar w:fldCharType="begin"/>
                    </w:r>
                    <w:r>
                      <w:instrText>PAGE   \* MERGEFORMAT</w:instrText>
                    </w:r>
                    <w:r>
                      <w:fldChar w:fldCharType="separate"/>
                    </w:r>
                    <w:r w:rsidR="00725EA5" w:rsidRPr="00725EA5">
                      <w:rPr>
                        <w:noProof/>
                        <w:lang w:val="zh-CN"/>
                      </w:rPr>
                      <w:t>24</w:t>
                    </w:r>
                    <w:r>
                      <w:fldChar w:fldCharType="end"/>
                    </w:r>
                  </w:p>
                </w:txbxContent>
              </v:textbox>
              <w10:wrap anchorx="margin"/>
            </v:shape>
          </w:pict>
        </mc:Fallback>
      </mc:AlternateContent>
    </w:r>
  </w:p>
  <w:p w:rsidR="009C21D6" w:rsidRDefault="009C21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9AF" w:rsidRDefault="003039AF">
      <w:r>
        <w:separator/>
      </w:r>
    </w:p>
  </w:footnote>
  <w:footnote w:type="continuationSeparator" w:id="0">
    <w:p w:rsidR="003039AF" w:rsidRDefault="00303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ODMxYTdjYzZjMGRiN2I3ZDMzOWQ2NWY1MTk1YzcifQ=="/>
  </w:docVars>
  <w:rsids>
    <w:rsidRoot w:val="000131FF"/>
    <w:rsid w:val="00001597"/>
    <w:rsid w:val="00001661"/>
    <w:rsid w:val="00001FFC"/>
    <w:rsid w:val="00003E10"/>
    <w:rsid w:val="00004866"/>
    <w:rsid w:val="000057B6"/>
    <w:rsid w:val="00005AD3"/>
    <w:rsid w:val="00005FD9"/>
    <w:rsid w:val="00006C8F"/>
    <w:rsid w:val="00006F90"/>
    <w:rsid w:val="0001020E"/>
    <w:rsid w:val="0001094A"/>
    <w:rsid w:val="00010FCF"/>
    <w:rsid w:val="00012516"/>
    <w:rsid w:val="000131FF"/>
    <w:rsid w:val="00013654"/>
    <w:rsid w:val="00013943"/>
    <w:rsid w:val="00014879"/>
    <w:rsid w:val="00015B4A"/>
    <w:rsid w:val="00017454"/>
    <w:rsid w:val="00020D0C"/>
    <w:rsid w:val="00025731"/>
    <w:rsid w:val="00026716"/>
    <w:rsid w:val="000276EF"/>
    <w:rsid w:val="000277AE"/>
    <w:rsid w:val="00031082"/>
    <w:rsid w:val="00032D10"/>
    <w:rsid w:val="00033ACB"/>
    <w:rsid w:val="00033E08"/>
    <w:rsid w:val="00034466"/>
    <w:rsid w:val="000344D1"/>
    <w:rsid w:val="000346F8"/>
    <w:rsid w:val="0003691D"/>
    <w:rsid w:val="0003742F"/>
    <w:rsid w:val="00037C75"/>
    <w:rsid w:val="0004086E"/>
    <w:rsid w:val="000429C6"/>
    <w:rsid w:val="000440FB"/>
    <w:rsid w:val="000441E9"/>
    <w:rsid w:val="00044B75"/>
    <w:rsid w:val="00044B93"/>
    <w:rsid w:val="0004525F"/>
    <w:rsid w:val="00045290"/>
    <w:rsid w:val="000454F3"/>
    <w:rsid w:val="000459DA"/>
    <w:rsid w:val="00045D10"/>
    <w:rsid w:val="000463E5"/>
    <w:rsid w:val="00046452"/>
    <w:rsid w:val="00046770"/>
    <w:rsid w:val="00047DFB"/>
    <w:rsid w:val="00047EB0"/>
    <w:rsid w:val="000520CF"/>
    <w:rsid w:val="00052155"/>
    <w:rsid w:val="000534F7"/>
    <w:rsid w:val="00053C39"/>
    <w:rsid w:val="00055389"/>
    <w:rsid w:val="00056CFA"/>
    <w:rsid w:val="0005784E"/>
    <w:rsid w:val="00060B40"/>
    <w:rsid w:val="00061C16"/>
    <w:rsid w:val="00062272"/>
    <w:rsid w:val="00062658"/>
    <w:rsid w:val="00063C12"/>
    <w:rsid w:val="000660F0"/>
    <w:rsid w:val="000664A3"/>
    <w:rsid w:val="000667DD"/>
    <w:rsid w:val="00066AA8"/>
    <w:rsid w:val="00070C2B"/>
    <w:rsid w:val="00070F73"/>
    <w:rsid w:val="00071855"/>
    <w:rsid w:val="0007250A"/>
    <w:rsid w:val="0007475E"/>
    <w:rsid w:val="00075B42"/>
    <w:rsid w:val="00075F2F"/>
    <w:rsid w:val="000763B2"/>
    <w:rsid w:val="0007722B"/>
    <w:rsid w:val="00080735"/>
    <w:rsid w:val="0008129E"/>
    <w:rsid w:val="00082940"/>
    <w:rsid w:val="00082CC6"/>
    <w:rsid w:val="0008338A"/>
    <w:rsid w:val="00084B97"/>
    <w:rsid w:val="00085102"/>
    <w:rsid w:val="0008662D"/>
    <w:rsid w:val="00086A63"/>
    <w:rsid w:val="000945DB"/>
    <w:rsid w:val="00094E83"/>
    <w:rsid w:val="00095C3F"/>
    <w:rsid w:val="00095EA6"/>
    <w:rsid w:val="000979B8"/>
    <w:rsid w:val="000A07F8"/>
    <w:rsid w:val="000A0969"/>
    <w:rsid w:val="000A126D"/>
    <w:rsid w:val="000A134C"/>
    <w:rsid w:val="000A1A2E"/>
    <w:rsid w:val="000A3C3C"/>
    <w:rsid w:val="000A548C"/>
    <w:rsid w:val="000A73AF"/>
    <w:rsid w:val="000A75E4"/>
    <w:rsid w:val="000A76DA"/>
    <w:rsid w:val="000A78A7"/>
    <w:rsid w:val="000B18F4"/>
    <w:rsid w:val="000B1DB2"/>
    <w:rsid w:val="000B2210"/>
    <w:rsid w:val="000B2861"/>
    <w:rsid w:val="000B2AB9"/>
    <w:rsid w:val="000B2C25"/>
    <w:rsid w:val="000B2C33"/>
    <w:rsid w:val="000B3AB2"/>
    <w:rsid w:val="000B4143"/>
    <w:rsid w:val="000B5D45"/>
    <w:rsid w:val="000C34E3"/>
    <w:rsid w:val="000C3A66"/>
    <w:rsid w:val="000C4D37"/>
    <w:rsid w:val="000C6847"/>
    <w:rsid w:val="000C6909"/>
    <w:rsid w:val="000C6E66"/>
    <w:rsid w:val="000C7347"/>
    <w:rsid w:val="000C789F"/>
    <w:rsid w:val="000C7AEB"/>
    <w:rsid w:val="000C7F5B"/>
    <w:rsid w:val="000D08CD"/>
    <w:rsid w:val="000D148E"/>
    <w:rsid w:val="000D24CC"/>
    <w:rsid w:val="000D2614"/>
    <w:rsid w:val="000D32CF"/>
    <w:rsid w:val="000D5810"/>
    <w:rsid w:val="000D6515"/>
    <w:rsid w:val="000D7CDB"/>
    <w:rsid w:val="000E2612"/>
    <w:rsid w:val="000E29DC"/>
    <w:rsid w:val="000E419F"/>
    <w:rsid w:val="000E45ED"/>
    <w:rsid w:val="000E5D33"/>
    <w:rsid w:val="000E64A4"/>
    <w:rsid w:val="000E6813"/>
    <w:rsid w:val="000E735B"/>
    <w:rsid w:val="000F0011"/>
    <w:rsid w:val="000F1F30"/>
    <w:rsid w:val="000F237C"/>
    <w:rsid w:val="000F246A"/>
    <w:rsid w:val="000F393D"/>
    <w:rsid w:val="000F410D"/>
    <w:rsid w:val="000F428C"/>
    <w:rsid w:val="000F49DF"/>
    <w:rsid w:val="000F4BDD"/>
    <w:rsid w:val="000F4EEF"/>
    <w:rsid w:val="000F5163"/>
    <w:rsid w:val="000F7288"/>
    <w:rsid w:val="000F7367"/>
    <w:rsid w:val="00100DF6"/>
    <w:rsid w:val="00100FA8"/>
    <w:rsid w:val="00101AE9"/>
    <w:rsid w:val="00102711"/>
    <w:rsid w:val="00102735"/>
    <w:rsid w:val="00102FD0"/>
    <w:rsid w:val="00103C2A"/>
    <w:rsid w:val="00104B1B"/>
    <w:rsid w:val="001051D2"/>
    <w:rsid w:val="00105F9F"/>
    <w:rsid w:val="001076AB"/>
    <w:rsid w:val="0010798E"/>
    <w:rsid w:val="00110BD8"/>
    <w:rsid w:val="00110C3B"/>
    <w:rsid w:val="0011177B"/>
    <w:rsid w:val="00111E42"/>
    <w:rsid w:val="00112371"/>
    <w:rsid w:val="00112F7E"/>
    <w:rsid w:val="001138AD"/>
    <w:rsid w:val="00114728"/>
    <w:rsid w:val="00116BB3"/>
    <w:rsid w:val="0011714E"/>
    <w:rsid w:val="00117B14"/>
    <w:rsid w:val="0012159F"/>
    <w:rsid w:val="00123776"/>
    <w:rsid w:val="00125A1E"/>
    <w:rsid w:val="001264BF"/>
    <w:rsid w:val="00127B42"/>
    <w:rsid w:val="00127D07"/>
    <w:rsid w:val="00130893"/>
    <w:rsid w:val="001317C8"/>
    <w:rsid w:val="00134A15"/>
    <w:rsid w:val="001362C7"/>
    <w:rsid w:val="00137C8F"/>
    <w:rsid w:val="0014066E"/>
    <w:rsid w:val="001409C7"/>
    <w:rsid w:val="00142091"/>
    <w:rsid w:val="001423CB"/>
    <w:rsid w:val="001426C0"/>
    <w:rsid w:val="001426EC"/>
    <w:rsid w:val="001434C9"/>
    <w:rsid w:val="00143703"/>
    <w:rsid w:val="00143CAA"/>
    <w:rsid w:val="00145E8E"/>
    <w:rsid w:val="001465DC"/>
    <w:rsid w:val="0015056F"/>
    <w:rsid w:val="00152307"/>
    <w:rsid w:val="00153CB6"/>
    <w:rsid w:val="0015457B"/>
    <w:rsid w:val="00156AA0"/>
    <w:rsid w:val="00157EBC"/>
    <w:rsid w:val="00160728"/>
    <w:rsid w:val="00160B76"/>
    <w:rsid w:val="0016192C"/>
    <w:rsid w:val="0016223D"/>
    <w:rsid w:val="00162555"/>
    <w:rsid w:val="001630FA"/>
    <w:rsid w:val="0016454F"/>
    <w:rsid w:val="00166D6B"/>
    <w:rsid w:val="001671C2"/>
    <w:rsid w:val="00170BF2"/>
    <w:rsid w:val="00171EA9"/>
    <w:rsid w:val="001741E4"/>
    <w:rsid w:val="00176DF1"/>
    <w:rsid w:val="001804B5"/>
    <w:rsid w:val="00180C58"/>
    <w:rsid w:val="00181DC2"/>
    <w:rsid w:val="0018232A"/>
    <w:rsid w:val="00182814"/>
    <w:rsid w:val="00183914"/>
    <w:rsid w:val="00184257"/>
    <w:rsid w:val="001852BC"/>
    <w:rsid w:val="00186877"/>
    <w:rsid w:val="0019127B"/>
    <w:rsid w:val="00191892"/>
    <w:rsid w:val="00192455"/>
    <w:rsid w:val="00192EC8"/>
    <w:rsid w:val="0019572F"/>
    <w:rsid w:val="00196678"/>
    <w:rsid w:val="00196D61"/>
    <w:rsid w:val="00197353"/>
    <w:rsid w:val="0019799E"/>
    <w:rsid w:val="001A0F02"/>
    <w:rsid w:val="001A33F9"/>
    <w:rsid w:val="001A3486"/>
    <w:rsid w:val="001A4772"/>
    <w:rsid w:val="001A4B8A"/>
    <w:rsid w:val="001A5120"/>
    <w:rsid w:val="001A613E"/>
    <w:rsid w:val="001B09F0"/>
    <w:rsid w:val="001B1C97"/>
    <w:rsid w:val="001B1E98"/>
    <w:rsid w:val="001B258E"/>
    <w:rsid w:val="001B31A8"/>
    <w:rsid w:val="001B47FB"/>
    <w:rsid w:val="001B4DCE"/>
    <w:rsid w:val="001B565D"/>
    <w:rsid w:val="001B6672"/>
    <w:rsid w:val="001B673D"/>
    <w:rsid w:val="001B733F"/>
    <w:rsid w:val="001C0332"/>
    <w:rsid w:val="001C2817"/>
    <w:rsid w:val="001C4279"/>
    <w:rsid w:val="001C42E5"/>
    <w:rsid w:val="001C446B"/>
    <w:rsid w:val="001C4A9A"/>
    <w:rsid w:val="001C51BB"/>
    <w:rsid w:val="001C66CA"/>
    <w:rsid w:val="001C769E"/>
    <w:rsid w:val="001C7EB6"/>
    <w:rsid w:val="001D199A"/>
    <w:rsid w:val="001D2952"/>
    <w:rsid w:val="001D2AB7"/>
    <w:rsid w:val="001D39B4"/>
    <w:rsid w:val="001D455E"/>
    <w:rsid w:val="001D4F16"/>
    <w:rsid w:val="001D65A5"/>
    <w:rsid w:val="001D6D00"/>
    <w:rsid w:val="001E1250"/>
    <w:rsid w:val="001E1DFA"/>
    <w:rsid w:val="001E1EFF"/>
    <w:rsid w:val="001E29BF"/>
    <w:rsid w:val="001E2F38"/>
    <w:rsid w:val="001E5721"/>
    <w:rsid w:val="001E7AD4"/>
    <w:rsid w:val="001E7E4E"/>
    <w:rsid w:val="001F24B5"/>
    <w:rsid w:val="001F3698"/>
    <w:rsid w:val="001F3ADA"/>
    <w:rsid w:val="001F4CD2"/>
    <w:rsid w:val="001F58A3"/>
    <w:rsid w:val="001F5EB5"/>
    <w:rsid w:val="002006E8"/>
    <w:rsid w:val="002025AD"/>
    <w:rsid w:val="00202846"/>
    <w:rsid w:val="002028E2"/>
    <w:rsid w:val="00202962"/>
    <w:rsid w:val="00203614"/>
    <w:rsid w:val="0020477A"/>
    <w:rsid w:val="00206E0F"/>
    <w:rsid w:val="0020704D"/>
    <w:rsid w:val="002107C7"/>
    <w:rsid w:val="00211790"/>
    <w:rsid w:val="002136B4"/>
    <w:rsid w:val="00215517"/>
    <w:rsid w:val="0021654B"/>
    <w:rsid w:val="00216F31"/>
    <w:rsid w:val="00221E1D"/>
    <w:rsid w:val="00222563"/>
    <w:rsid w:val="00222797"/>
    <w:rsid w:val="00222B40"/>
    <w:rsid w:val="00224041"/>
    <w:rsid w:val="00224F8D"/>
    <w:rsid w:val="0022569A"/>
    <w:rsid w:val="00225FD9"/>
    <w:rsid w:val="00226352"/>
    <w:rsid w:val="00227395"/>
    <w:rsid w:val="00230234"/>
    <w:rsid w:val="00231091"/>
    <w:rsid w:val="00231FF9"/>
    <w:rsid w:val="00232A68"/>
    <w:rsid w:val="00235CBD"/>
    <w:rsid w:val="00236146"/>
    <w:rsid w:val="00240EF5"/>
    <w:rsid w:val="00240F8E"/>
    <w:rsid w:val="00241208"/>
    <w:rsid w:val="00241781"/>
    <w:rsid w:val="00242ACA"/>
    <w:rsid w:val="00243426"/>
    <w:rsid w:val="00243804"/>
    <w:rsid w:val="00243A94"/>
    <w:rsid w:val="002454AD"/>
    <w:rsid w:val="002455E8"/>
    <w:rsid w:val="00246536"/>
    <w:rsid w:val="0025158A"/>
    <w:rsid w:val="0025341B"/>
    <w:rsid w:val="002537E5"/>
    <w:rsid w:val="002547BE"/>
    <w:rsid w:val="0025513D"/>
    <w:rsid w:val="00256F85"/>
    <w:rsid w:val="002572FF"/>
    <w:rsid w:val="00260023"/>
    <w:rsid w:val="00260DF5"/>
    <w:rsid w:val="0026136A"/>
    <w:rsid w:val="002614CD"/>
    <w:rsid w:val="00261B9A"/>
    <w:rsid w:val="00262578"/>
    <w:rsid w:val="002652CA"/>
    <w:rsid w:val="00271C62"/>
    <w:rsid w:val="00272032"/>
    <w:rsid w:val="00272668"/>
    <w:rsid w:val="00273CB5"/>
    <w:rsid w:val="0027494A"/>
    <w:rsid w:val="00275060"/>
    <w:rsid w:val="0027621F"/>
    <w:rsid w:val="0027658B"/>
    <w:rsid w:val="0027768F"/>
    <w:rsid w:val="00277A1A"/>
    <w:rsid w:val="00280179"/>
    <w:rsid w:val="002807F4"/>
    <w:rsid w:val="002810B5"/>
    <w:rsid w:val="00281205"/>
    <w:rsid w:val="0028133F"/>
    <w:rsid w:val="00283ACA"/>
    <w:rsid w:val="00283E51"/>
    <w:rsid w:val="002849AE"/>
    <w:rsid w:val="00285AE1"/>
    <w:rsid w:val="002864BB"/>
    <w:rsid w:val="00287736"/>
    <w:rsid w:val="00290AD2"/>
    <w:rsid w:val="00293C36"/>
    <w:rsid w:val="00293D84"/>
    <w:rsid w:val="002941AC"/>
    <w:rsid w:val="00294897"/>
    <w:rsid w:val="00295548"/>
    <w:rsid w:val="00295B28"/>
    <w:rsid w:val="00297226"/>
    <w:rsid w:val="00297504"/>
    <w:rsid w:val="00297B4E"/>
    <w:rsid w:val="002A02EB"/>
    <w:rsid w:val="002A1C72"/>
    <w:rsid w:val="002A2921"/>
    <w:rsid w:val="002A38E2"/>
    <w:rsid w:val="002A77C5"/>
    <w:rsid w:val="002B07E8"/>
    <w:rsid w:val="002B12E5"/>
    <w:rsid w:val="002B18F6"/>
    <w:rsid w:val="002B22AA"/>
    <w:rsid w:val="002B29AB"/>
    <w:rsid w:val="002B4BC7"/>
    <w:rsid w:val="002B4E88"/>
    <w:rsid w:val="002B4EB9"/>
    <w:rsid w:val="002B567C"/>
    <w:rsid w:val="002B575D"/>
    <w:rsid w:val="002B6105"/>
    <w:rsid w:val="002B78B8"/>
    <w:rsid w:val="002C02EA"/>
    <w:rsid w:val="002C3630"/>
    <w:rsid w:val="002C4F79"/>
    <w:rsid w:val="002C5532"/>
    <w:rsid w:val="002C621F"/>
    <w:rsid w:val="002C73E3"/>
    <w:rsid w:val="002D000E"/>
    <w:rsid w:val="002D0B70"/>
    <w:rsid w:val="002D4703"/>
    <w:rsid w:val="002D6C92"/>
    <w:rsid w:val="002E1236"/>
    <w:rsid w:val="002E23B2"/>
    <w:rsid w:val="002E39F0"/>
    <w:rsid w:val="002E79E0"/>
    <w:rsid w:val="002E7D39"/>
    <w:rsid w:val="002F0943"/>
    <w:rsid w:val="002F3548"/>
    <w:rsid w:val="002F382F"/>
    <w:rsid w:val="002F3B83"/>
    <w:rsid w:val="002F4762"/>
    <w:rsid w:val="002F5A99"/>
    <w:rsid w:val="002F5CFD"/>
    <w:rsid w:val="002F5F8A"/>
    <w:rsid w:val="002F632A"/>
    <w:rsid w:val="002F6C9A"/>
    <w:rsid w:val="00300540"/>
    <w:rsid w:val="00302BF5"/>
    <w:rsid w:val="00303452"/>
    <w:rsid w:val="003039AF"/>
    <w:rsid w:val="00303BEE"/>
    <w:rsid w:val="00303D75"/>
    <w:rsid w:val="00304285"/>
    <w:rsid w:val="00305CE7"/>
    <w:rsid w:val="0030604B"/>
    <w:rsid w:val="0030679C"/>
    <w:rsid w:val="00306E0B"/>
    <w:rsid w:val="00311ED9"/>
    <w:rsid w:val="00315238"/>
    <w:rsid w:val="00315F2D"/>
    <w:rsid w:val="00316AD0"/>
    <w:rsid w:val="003170B9"/>
    <w:rsid w:val="00317AEC"/>
    <w:rsid w:val="0032083A"/>
    <w:rsid w:val="0032091D"/>
    <w:rsid w:val="00320964"/>
    <w:rsid w:val="00321F56"/>
    <w:rsid w:val="003233CD"/>
    <w:rsid w:val="00323A38"/>
    <w:rsid w:val="00324691"/>
    <w:rsid w:val="00324B75"/>
    <w:rsid w:val="00324C1A"/>
    <w:rsid w:val="00324F37"/>
    <w:rsid w:val="0032516A"/>
    <w:rsid w:val="00325C5E"/>
    <w:rsid w:val="00326959"/>
    <w:rsid w:val="00326976"/>
    <w:rsid w:val="003319D7"/>
    <w:rsid w:val="00331E4A"/>
    <w:rsid w:val="0033200A"/>
    <w:rsid w:val="003324FA"/>
    <w:rsid w:val="00332775"/>
    <w:rsid w:val="003329E2"/>
    <w:rsid w:val="00332B9C"/>
    <w:rsid w:val="0033349B"/>
    <w:rsid w:val="0033548C"/>
    <w:rsid w:val="003356CD"/>
    <w:rsid w:val="00336A5B"/>
    <w:rsid w:val="003372EB"/>
    <w:rsid w:val="0034095C"/>
    <w:rsid w:val="003414C1"/>
    <w:rsid w:val="00342DA1"/>
    <w:rsid w:val="003444EB"/>
    <w:rsid w:val="003445D9"/>
    <w:rsid w:val="00344E89"/>
    <w:rsid w:val="00347A2C"/>
    <w:rsid w:val="00350467"/>
    <w:rsid w:val="0035057E"/>
    <w:rsid w:val="00351D6B"/>
    <w:rsid w:val="00352425"/>
    <w:rsid w:val="00353A25"/>
    <w:rsid w:val="00353C77"/>
    <w:rsid w:val="00356F81"/>
    <w:rsid w:val="003570C9"/>
    <w:rsid w:val="003575F7"/>
    <w:rsid w:val="0035763C"/>
    <w:rsid w:val="00357CB4"/>
    <w:rsid w:val="00361EB3"/>
    <w:rsid w:val="00361F1C"/>
    <w:rsid w:val="0036218D"/>
    <w:rsid w:val="00362478"/>
    <w:rsid w:val="0036491E"/>
    <w:rsid w:val="00365D61"/>
    <w:rsid w:val="00365EBC"/>
    <w:rsid w:val="0036799F"/>
    <w:rsid w:val="00367CED"/>
    <w:rsid w:val="003710E2"/>
    <w:rsid w:val="00372056"/>
    <w:rsid w:val="00372B93"/>
    <w:rsid w:val="00375174"/>
    <w:rsid w:val="0037556A"/>
    <w:rsid w:val="00375804"/>
    <w:rsid w:val="00375BD8"/>
    <w:rsid w:val="00376570"/>
    <w:rsid w:val="00383B61"/>
    <w:rsid w:val="00385244"/>
    <w:rsid w:val="003860CD"/>
    <w:rsid w:val="00386951"/>
    <w:rsid w:val="00386C94"/>
    <w:rsid w:val="00391C13"/>
    <w:rsid w:val="003933B3"/>
    <w:rsid w:val="003956AE"/>
    <w:rsid w:val="00397AC7"/>
    <w:rsid w:val="00397C12"/>
    <w:rsid w:val="00397C50"/>
    <w:rsid w:val="003A24A1"/>
    <w:rsid w:val="003A43FB"/>
    <w:rsid w:val="003A6473"/>
    <w:rsid w:val="003A7260"/>
    <w:rsid w:val="003B0681"/>
    <w:rsid w:val="003B0966"/>
    <w:rsid w:val="003B28D8"/>
    <w:rsid w:val="003B2DAB"/>
    <w:rsid w:val="003B3058"/>
    <w:rsid w:val="003B310D"/>
    <w:rsid w:val="003B3194"/>
    <w:rsid w:val="003B5E43"/>
    <w:rsid w:val="003B63BF"/>
    <w:rsid w:val="003B6558"/>
    <w:rsid w:val="003B768C"/>
    <w:rsid w:val="003B796E"/>
    <w:rsid w:val="003B7BCB"/>
    <w:rsid w:val="003C2BA3"/>
    <w:rsid w:val="003C37CB"/>
    <w:rsid w:val="003C461D"/>
    <w:rsid w:val="003C5746"/>
    <w:rsid w:val="003C70B9"/>
    <w:rsid w:val="003D02DE"/>
    <w:rsid w:val="003D09E3"/>
    <w:rsid w:val="003D0F74"/>
    <w:rsid w:val="003D1D6B"/>
    <w:rsid w:val="003D359D"/>
    <w:rsid w:val="003D6CCE"/>
    <w:rsid w:val="003D70DF"/>
    <w:rsid w:val="003D7427"/>
    <w:rsid w:val="003D75AD"/>
    <w:rsid w:val="003E0E0E"/>
    <w:rsid w:val="003E3BF5"/>
    <w:rsid w:val="003E4239"/>
    <w:rsid w:val="003E51A4"/>
    <w:rsid w:val="003E719B"/>
    <w:rsid w:val="003E75F5"/>
    <w:rsid w:val="003E7DE1"/>
    <w:rsid w:val="003F190F"/>
    <w:rsid w:val="003F1C76"/>
    <w:rsid w:val="003F1F10"/>
    <w:rsid w:val="003F25F7"/>
    <w:rsid w:val="003F30A6"/>
    <w:rsid w:val="003F3ECC"/>
    <w:rsid w:val="003F40F3"/>
    <w:rsid w:val="003F4283"/>
    <w:rsid w:val="003F6335"/>
    <w:rsid w:val="003F6E92"/>
    <w:rsid w:val="00400CD3"/>
    <w:rsid w:val="0040105C"/>
    <w:rsid w:val="00401627"/>
    <w:rsid w:val="0040325B"/>
    <w:rsid w:val="00403296"/>
    <w:rsid w:val="00406D80"/>
    <w:rsid w:val="004070C5"/>
    <w:rsid w:val="00411579"/>
    <w:rsid w:val="00411706"/>
    <w:rsid w:val="00411FB5"/>
    <w:rsid w:val="00413571"/>
    <w:rsid w:val="00413B34"/>
    <w:rsid w:val="00413EE8"/>
    <w:rsid w:val="0041618D"/>
    <w:rsid w:val="00417EF4"/>
    <w:rsid w:val="004216EE"/>
    <w:rsid w:val="00421EEC"/>
    <w:rsid w:val="00422219"/>
    <w:rsid w:val="00422A99"/>
    <w:rsid w:val="00422B58"/>
    <w:rsid w:val="0042519D"/>
    <w:rsid w:val="004313DE"/>
    <w:rsid w:val="00432092"/>
    <w:rsid w:val="00432632"/>
    <w:rsid w:val="00432670"/>
    <w:rsid w:val="0043271D"/>
    <w:rsid w:val="00432E56"/>
    <w:rsid w:val="0043353D"/>
    <w:rsid w:val="00433E0A"/>
    <w:rsid w:val="00434D9E"/>
    <w:rsid w:val="004350DF"/>
    <w:rsid w:val="00436222"/>
    <w:rsid w:val="004436B2"/>
    <w:rsid w:val="0044373B"/>
    <w:rsid w:val="004457D2"/>
    <w:rsid w:val="0044586B"/>
    <w:rsid w:val="00445B87"/>
    <w:rsid w:val="0044651F"/>
    <w:rsid w:val="0044793E"/>
    <w:rsid w:val="00447ACE"/>
    <w:rsid w:val="00447C8F"/>
    <w:rsid w:val="0045231D"/>
    <w:rsid w:val="00452B31"/>
    <w:rsid w:val="00454C52"/>
    <w:rsid w:val="00454D48"/>
    <w:rsid w:val="004577B3"/>
    <w:rsid w:val="00457AEA"/>
    <w:rsid w:val="00460124"/>
    <w:rsid w:val="0046071E"/>
    <w:rsid w:val="0046089D"/>
    <w:rsid w:val="00461486"/>
    <w:rsid w:val="00462B11"/>
    <w:rsid w:val="00462BCA"/>
    <w:rsid w:val="004632D1"/>
    <w:rsid w:val="00463458"/>
    <w:rsid w:val="00464B77"/>
    <w:rsid w:val="0046543B"/>
    <w:rsid w:val="00465A46"/>
    <w:rsid w:val="00466E9E"/>
    <w:rsid w:val="004672B9"/>
    <w:rsid w:val="00470FF7"/>
    <w:rsid w:val="0047166B"/>
    <w:rsid w:val="004732F6"/>
    <w:rsid w:val="00474232"/>
    <w:rsid w:val="00474350"/>
    <w:rsid w:val="00476F70"/>
    <w:rsid w:val="004775CB"/>
    <w:rsid w:val="0048191C"/>
    <w:rsid w:val="004821B7"/>
    <w:rsid w:val="00483F6F"/>
    <w:rsid w:val="004847FD"/>
    <w:rsid w:val="00484AE1"/>
    <w:rsid w:val="00485705"/>
    <w:rsid w:val="00485AB4"/>
    <w:rsid w:val="004861FF"/>
    <w:rsid w:val="00486685"/>
    <w:rsid w:val="00486F51"/>
    <w:rsid w:val="00490A5D"/>
    <w:rsid w:val="00490E83"/>
    <w:rsid w:val="004912EF"/>
    <w:rsid w:val="004921E3"/>
    <w:rsid w:val="004944D5"/>
    <w:rsid w:val="00494757"/>
    <w:rsid w:val="004956AE"/>
    <w:rsid w:val="0049764F"/>
    <w:rsid w:val="00497946"/>
    <w:rsid w:val="00497A34"/>
    <w:rsid w:val="004A0B96"/>
    <w:rsid w:val="004A0BA9"/>
    <w:rsid w:val="004A23C3"/>
    <w:rsid w:val="004A256C"/>
    <w:rsid w:val="004A295F"/>
    <w:rsid w:val="004A2BB0"/>
    <w:rsid w:val="004A4655"/>
    <w:rsid w:val="004A77A6"/>
    <w:rsid w:val="004A7B87"/>
    <w:rsid w:val="004B0652"/>
    <w:rsid w:val="004B0BE2"/>
    <w:rsid w:val="004B1147"/>
    <w:rsid w:val="004B253A"/>
    <w:rsid w:val="004B25D5"/>
    <w:rsid w:val="004B28C9"/>
    <w:rsid w:val="004B3BDF"/>
    <w:rsid w:val="004B46A6"/>
    <w:rsid w:val="004B4809"/>
    <w:rsid w:val="004B4B6D"/>
    <w:rsid w:val="004B4E0E"/>
    <w:rsid w:val="004B504E"/>
    <w:rsid w:val="004B51D3"/>
    <w:rsid w:val="004B542B"/>
    <w:rsid w:val="004B6010"/>
    <w:rsid w:val="004B7739"/>
    <w:rsid w:val="004C0A22"/>
    <w:rsid w:val="004C1002"/>
    <w:rsid w:val="004C180B"/>
    <w:rsid w:val="004C24D3"/>
    <w:rsid w:val="004C359C"/>
    <w:rsid w:val="004C5D28"/>
    <w:rsid w:val="004C64CB"/>
    <w:rsid w:val="004C6B6C"/>
    <w:rsid w:val="004C74E9"/>
    <w:rsid w:val="004D0BF2"/>
    <w:rsid w:val="004D39B8"/>
    <w:rsid w:val="004D42E0"/>
    <w:rsid w:val="004D4855"/>
    <w:rsid w:val="004D6508"/>
    <w:rsid w:val="004D7AA0"/>
    <w:rsid w:val="004E0503"/>
    <w:rsid w:val="004E1775"/>
    <w:rsid w:val="004E2BEC"/>
    <w:rsid w:val="004E4FBE"/>
    <w:rsid w:val="004E5616"/>
    <w:rsid w:val="004E60AE"/>
    <w:rsid w:val="004F186B"/>
    <w:rsid w:val="004F2FD0"/>
    <w:rsid w:val="004F37A6"/>
    <w:rsid w:val="004F41B0"/>
    <w:rsid w:val="004F4C53"/>
    <w:rsid w:val="004F5F2C"/>
    <w:rsid w:val="004F66A6"/>
    <w:rsid w:val="00500420"/>
    <w:rsid w:val="005007D2"/>
    <w:rsid w:val="00500C1A"/>
    <w:rsid w:val="005011E5"/>
    <w:rsid w:val="00501301"/>
    <w:rsid w:val="00501BD3"/>
    <w:rsid w:val="00502D67"/>
    <w:rsid w:val="00503B79"/>
    <w:rsid w:val="00507A03"/>
    <w:rsid w:val="005113AB"/>
    <w:rsid w:val="00512A33"/>
    <w:rsid w:val="00512B69"/>
    <w:rsid w:val="005131EC"/>
    <w:rsid w:val="00513867"/>
    <w:rsid w:val="00513939"/>
    <w:rsid w:val="00514EB1"/>
    <w:rsid w:val="00516375"/>
    <w:rsid w:val="0051641E"/>
    <w:rsid w:val="00516A42"/>
    <w:rsid w:val="005174E0"/>
    <w:rsid w:val="00517A80"/>
    <w:rsid w:val="00520207"/>
    <w:rsid w:val="00522ADD"/>
    <w:rsid w:val="00523E86"/>
    <w:rsid w:val="0052657D"/>
    <w:rsid w:val="00526E5B"/>
    <w:rsid w:val="005271C5"/>
    <w:rsid w:val="005352B4"/>
    <w:rsid w:val="005362B2"/>
    <w:rsid w:val="0053673D"/>
    <w:rsid w:val="005401BA"/>
    <w:rsid w:val="00540E18"/>
    <w:rsid w:val="005434FB"/>
    <w:rsid w:val="0054355E"/>
    <w:rsid w:val="00544E2D"/>
    <w:rsid w:val="0054749F"/>
    <w:rsid w:val="0054796C"/>
    <w:rsid w:val="00547E8E"/>
    <w:rsid w:val="00550381"/>
    <w:rsid w:val="0055409C"/>
    <w:rsid w:val="005545BE"/>
    <w:rsid w:val="00554877"/>
    <w:rsid w:val="005549DC"/>
    <w:rsid w:val="005551B7"/>
    <w:rsid w:val="00557C6B"/>
    <w:rsid w:val="0056018A"/>
    <w:rsid w:val="00565187"/>
    <w:rsid w:val="00565279"/>
    <w:rsid w:val="00565BB8"/>
    <w:rsid w:val="00567BC7"/>
    <w:rsid w:val="00570315"/>
    <w:rsid w:val="00572F2F"/>
    <w:rsid w:val="005737E8"/>
    <w:rsid w:val="00574FB4"/>
    <w:rsid w:val="00575521"/>
    <w:rsid w:val="00575883"/>
    <w:rsid w:val="005760FF"/>
    <w:rsid w:val="00576B77"/>
    <w:rsid w:val="00576E02"/>
    <w:rsid w:val="00576EEE"/>
    <w:rsid w:val="0057723E"/>
    <w:rsid w:val="00580593"/>
    <w:rsid w:val="0058118D"/>
    <w:rsid w:val="00582E4D"/>
    <w:rsid w:val="0058748D"/>
    <w:rsid w:val="005909FD"/>
    <w:rsid w:val="00590F30"/>
    <w:rsid w:val="0059204E"/>
    <w:rsid w:val="005922B0"/>
    <w:rsid w:val="00592C34"/>
    <w:rsid w:val="00592C60"/>
    <w:rsid w:val="00594843"/>
    <w:rsid w:val="00594D55"/>
    <w:rsid w:val="00595AB5"/>
    <w:rsid w:val="00596DC2"/>
    <w:rsid w:val="00596E04"/>
    <w:rsid w:val="0059731B"/>
    <w:rsid w:val="005A113A"/>
    <w:rsid w:val="005A1CC4"/>
    <w:rsid w:val="005A4798"/>
    <w:rsid w:val="005A4C6D"/>
    <w:rsid w:val="005B1DBC"/>
    <w:rsid w:val="005B2AF6"/>
    <w:rsid w:val="005B3968"/>
    <w:rsid w:val="005B4C41"/>
    <w:rsid w:val="005B6931"/>
    <w:rsid w:val="005B758B"/>
    <w:rsid w:val="005C0E77"/>
    <w:rsid w:val="005C1255"/>
    <w:rsid w:val="005C2315"/>
    <w:rsid w:val="005C455B"/>
    <w:rsid w:val="005D0D22"/>
    <w:rsid w:val="005D0FBC"/>
    <w:rsid w:val="005D292C"/>
    <w:rsid w:val="005D4C57"/>
    <w:rsid w:val="005D50E1"/>
    <w:rsid w:val="005D7E1D"/>
    <w:rsid w:val="005E0568"/>
    <w:rsid w:val="005E2212"/>
    <w:rsid w:val="005E3485"/>
    <w:rsid w:val="005E5A1A"/>
    <w:rsid w:val="005F0F18"/>
    <w:rsid w:val="005F21AF"/>
    <w:rsid w:val="005F337B"/>
    <w:rsid w:val="005F3486"/>
    <w:rsid w:val="005F6072"/>
    <w:rsid w:val="005F7D34"/>
    <w:rsid w:val="006021C6"/>
    <w:rsid w:val="00602884"/>
    <w:rsid w:val="00602C0D"/>
    <w:rsid w:val="0060490D"/>
    <w:rsid w:val="006049EB"/>
    <w:rsid w:val="00604DB0"/>
    <w:rsid w:val="00605CA7"/>
    <w:rsid w:val="00605D92"/>
    <w:rsid w:val="0060639B"/>
    <w:rsid w:val="00606823"/>
    <w:rsid w:val="0061096C"/>
    <w:rsid w:val="00612589"/>
    <w:rsid w:val="00612842"/>
    <w:rsid w:val="006144BB"/>
    <w:rsid w:val="006147FA"/>
    <w:rsid w:val="00615A6C"/>
    <w:rsid w:val="0061742A"/>
    <w:rsid w:val="0062110A"/>
    <w:rsid w:val="00621FA9"/>
    <w:rsid w:val="00624192"/>
    <w:rsid w:val="006250D6"/>
    <w:rsid w:val="006254BE"/>
    <w:rsid w:val="00625DB5"/>
    <w:rsid w:val="0062605B"/>
    <w:rsid w:val="006269C3"/>
    <w:rsid w:val="00630A52"/>
    <w:rsid w:val="00631462"/>
    <w:rsid w:val="006314AA"/>
    <w:rsid w:val="00633169"/>
    <w:rsid w:val="0063419F"/>
    <w:rsid w:val="00634590"/>
    <w:rsid w:val="00635052"/>
    <w:rsid w:val="0063507D"/>
    <w:rsid w:val="00636973"/>
    <w:rsid w:val="0064292A"/>
    <w:rsid w:val="006448FC"/>
    <w:rsid w:val="00644F9F"/>
    <w:rsid w:val="00645435"/>
    <w:rsid w:val="006456E7"/>
    <w:rsid w:val="0064578B"/>
    <w:rsid w:val="00646042"/>
    <w:rsid w:val="00650781"/>
    <w:rsid w:val="00651321"/>
    <w:rsid w:val="00653251"/>
    <w:rsid w:val="00655F9C"/>
    <w:rsid w:val="006571FF"/>
    <w:rsid w:val="006605C1"/>
    <w:rsid w:val="0066188E"/>
    <w:rsid w:val="00661A28"/>
    <w:rsid w:val="00661ED8"/>
    <w:rsid w:val="00662B49"/>
    <w:rsid w:val="006634F8"/>
    <w:rsid w:val="00663CA8"/>
    <w:rsid w:val="00664F6E"/>
    <w:rsid w:val="00665BBA"/>
    <w:rsid w:val="00666CCC"/>
    <w:rsid w:val="006679D4"/>
    <w:rsid w:val="00667CB3"/>
    <w:rsid w:val="00671BDC"/>
    <w:rsid w:val="00672728"/>
    <w:rsid w:val="00672F63"/>
    <w:rsid w:val="00673B83"/>
    <w:rsid w:val="00675EB0"/>
    <w:rsid w:val="006775C3"/>
    <w:rsid w:val="0067768C"/>
    <w:rsid w:val="0068135C"/>
    <w:rsid w:val="00681A0B"/>
    <w:rsid w:val="00684B7C"/>
    <w:rsid w:val="00684BA6"/>
    <w:rsid w:val="00684DEF"/>
    <w:rsid w:val="006856AA"/>
    <w:rsid w:val="00686938"/>
    <w:rsid w:val="00687D9A"/>
    <w:rsid w:val="0069168C"/>
    <w:rsid w:val="00693E12"/>
    <w:rsid w:val="00693FDC"/>
    <w:rsid w:val="006942B0"/>
    <w:rsid w:val="00694C40"/>
    <w:rsid w:val="006950B7"/>
    <w:rsid w:val="006967BA"/>
    <w:rsid w:val="00697562"/>
    <w:rsid w:val="006A0D26"/>
    <w:rsid w:val="006A35DC"/>
    <w:rsid w:val="006A3868"/>
    <w:rsid w:val="006A42F6"/>
    <w:rsid w:val="006A5EB7"/>
    <w:rsid w:val="006A5F04"/>
    <w:rsid w:val="006A6040"/>
    <w:rsid w:val="006A726D"/>
    <w:rsid w:val="006A7CA8"/>
    <w:rsid w:val="006B08C5"/>
    <w:rsid w:val="006B419A"/>
    <w:rsid w:val="006B4EBA"/>
    <w:rsid w:val="006B527C"/>
    <w:rsid w:val="006B5D0E"/>
    <w:rsid w:val="006B7702"/>
    <w:rsid w:val="006C0632"/>
    <w:rsid w:val="006C1D7D"/>
    <w:rsid w:val="006C1E44"/>
    <w:rsid w:val="006C5AF1"/>
    <w:rsid w:val="006C6C18"/>
    <w:rsid w:val="006C7053"/>
    <w:rsid w:val="006D017A"/>
    <w:rsid w:val="006D2309"/>
    <w:rsid w:val="006D2D48"/>
    <w:rsid w:val="006D460D"/>
    <w:rsid w:val="006D4775"/>
    <w:rsid w:val="006D6929"/>
    <w:rsid w:val="006D7081"/>
    <w:rsid w:val="006D7EE6"/>
    <w:rsid w:val="006E0F52"/>
    <w:rsid w:val="006E1358"/>
    <w:rsid w:val="006E2A0B"/>
    <w:rsid w:val="006E2F71"/>
    <w:rsid w:val="006E3542"/>
    <w:rsid w:val="006E577B"/>
    <w:rsid w:val="006E707D"/>
    <w:rsid w:val="006E719F"/>
    <w:rsid w:val="006E79ED"/>
    <w:rsid w:val="006E7D8C"/>
    <w:rsid w:val="006F0962"/>
    <w:rsid w:val="006F3DD0"/>
    <w:rsid w:val="006F3EBE"/>
    <w:rsid w:val="006F5891"/>
    <w:rsid w:val="006F64F6"/>
    <w:rsid w:val="006F69EF"/>
    <w:rsid w:val="006F70FF"/>
    <w:rsid w:val="007001DC"/>
    <w:rsid w:val="00703201"/>
    <w:rsid w:val="00703264"/>
    <w:rsid w:val="0070338C"/>
    <w:rsid w:val="00704336"/>
    <w:rsid w:val="0070437C"/>
    <w:rsid w:val="00704E74"/>
    <w:rsid w:val="00705BF8"/>
    <w:rsid w:val="00712B95"/>
    <w:rsid w:val="0071336C"/>
    <w:rsid w:val="007139C2"/>
    <w:rsid w:val="00713B2B"/>
    <w:rsid w:val="007140BB"/>
    <w:rsid w:val="0071559E"/>
    <w:rsid w:val="00715853"/>
    <w:rsid w:val="007173F5"/>
    <w:rsid w:val="007215D5"/>
    <w:rsid w:val="00723B96"/>
    <w:rsid w:val="00723FF6"/>
    <w:rsid w:val="00725587"/>
    <w:rsid w:val="00725EA5"/>
    <w:rsid w:val="0073067B"/>
    <w:rsid w:val="0073134E"/>
    <w:rsid w:val="00731726"/>
    <w:rsid w:val="00731E6B"/>
    <w:rsid w:val="00735150"/>
    <w:rsid w:val="00735C6E"/>
    <w:rsid w:val="00736644"/>
    <w:rsid w:val="00736739"/>
    <w:rsid w:val="00736A11"/>
    <w:rsid w:val="0074127B"/>
    <w:rsid w:val="0074175D"/>
    <w:rsid w:val="007419C0"/>
    <w:rsid w:val="00741C8E"/>
    <w:rsid w:val="00742284"/>
    <w:rsid w:val="0074261C"/>
    <w:rsid w:val="007436B6"/>
    <w:rsid w:val="00745AE0"/>
    <w:rsid w:val="007468E9"/>
    <w:rsid w:val="00746947"/>
    <w:rsid w:val="0074771F"/>
    <w:rsid w:val="007479C7"/>
    <w:rsid w:val="00747F25"/>
    <w:rsid w:val="00750EB6"/>
    <w:rsid w:val="00757050"/>
    <w:rsid w:val="0076183F"/>
    <w:rsid w:val="00761DDB"/>
    <w:rsid w:val="00761EBD"/>
    <w:rsid w:val="00762F20"/>
    <w:rsid w:val="00763585"/>
    <w:rsid w:val="00765E15"/>
    <w:rsid w:val="007674B1"/>
    <w:rsid w:val="00770327"/>
    <w:rsid w:val="00770B4D"/>
    <w:rsid w:val="007712E1"/>
    <w:rsid w:val="007737F6"/>
    <w:rsid w:val="007738FE"/>
    <w:rsid w:val="00773916"/>
    <w:rsid w:val="007741F7"/>
    <w:rsid w:val="00775B51"/>
    <w:rsid w:val="00775F06"/>
    <w:rsid w:val="00775F48"/>
    <w:rsid w:val="00776609"/>
    <w:rsid w:val="00776A66"/>
    <w:rsid w:val="00776CAE"/>
    <w:rsid w:val="00780B9D"/>
    <w:rsid w:val="007815DE"/>
    <w:rsid w:val="007815ED"/>
    <w:rsid w:val="00781750"/>
    <w:rsid w:val="00783D66"/>
    <w:rsid w:val="0078408F"/>
    <w:rsid w:val="007849A1"/>
    <w:rsid w:val="00784ACB"/>
    <w:rsid w:val="00786F49"/>
    <w:rsid w:val="00787429"/>
    <w:rsid w:val="00787502"/>
    <w:rsid w:val="00791BDE"/>
    <w:rsid w:val="0079475A"/>
    <w:rsid w:val="00794B8E"/>
    <w:rsid w:val="007955E5"/>
    <w:rsid w:val="0079599D"/>
    <w:rsid w:val="00796319"/>
    <w:rsid w:val="00796D1B"/>
    <w:rsid w:val="007A055F"/>
    <w:rsid w:val="007A28CE"/>
    <w:rsid w:val="007A3006"/>
    <w:rsid w:val="007A374F"/>
    <w:rsid w:val="007A6165"/>
    <w:rsid w:val="007A6493"/>
    <w:rsid w:val="007A6E17"/>
    <w:rsid w:val="007A7419"/>
    <w:rsid w:val="007A7BED"/>
    <w:rsid w:val="007A7C50"/>
    <w:rsid w:val="007B021E"/>
    <w:rsid w:val="007B3ACC"/>
    <w:rsid w:val="007B3E98"/>
    <w:rsid w:val="007B428E"/>
    <w:rsid w:val="007B540D"/>
    <w:rsid w:val="007B5491"/>
    <w:rsid w:val="007B5A9B"/>
    <w:rsid w:val="007B6BD5"/>
    <w:rsid w:val="007C02F1"/>
    <w:rsid w:val="007C21B4"/>
    <w:rsid w:val="007C2F72"/>
    <w:rsid w:val="007C3B16"/>
    <w:rsid w:val="007C5E21"/>
    <w:rsid w:val="007D0448"/>
    <w:rsid w:val="007D1108"/>
    <w:rsid w:val="007D5963"/>
    <w:rsid w:val="007D6001"/>
    <w:rsid w:val="007D6A0F"/>
    <w:rsid w:val="007E2583"/>
    <w:rsid w:val="007E28C3"/>
    <w:rsid w:val="007E28CA"/>
    <w:rsid w:val="007E5726"/>
    <w:rsid w:val="007E7AC5"/>
    <w:rsid w:val="007E7D05"/>
    <w:rsid w:val="007F1A51"/>
    <w:rsid w:val="007F2120"/>
    <w:rsid w:val="007F2CC0"/>
    <w:rsid w:val="007F35DC"/>
    <w:rsid w:val="007F41E9"/>
    <w:rsid w:val="007F4A48"/>
    <w:rsid w:val="007F5B74"/>
    <w:rsid w:val="007F636D"/>
    <w:rsid w:val="007F7637"/>
    <w:rsid w:val="00800BB7"/>
    <w:rsid w:val="00800CB7"/>
    <w:rsid w:val="00800D1D"/>
    <w:rsid w:val="00801446"/>
    <w:rsid w:val="008015ED"/>
    <w:rsid w:val="008022FF"/>
    <w:rsid w:val="00802BB7"/>
    <w:rsid w:val="008105AE"/>
    <w:rsid w:val="00810A48"/>
    <w:rsid w:val="00812AD1"/>
    <w:rsid w:val="0081451B"/>
    <w:rsid w:val="00816799"/>
    <w:rsid w:val="00817C25"/>
    <w:rsid w:val="00820E6F"/>
    <w:rsid w:val="00822708"/>
    <w:rsid w:val="0082274F"/>
    <w:rsid w:val="00822AAA"/>
    <w:rsid w:val="008234A9"/>
    <w:rsid w:val="00823939"/>
    <w:rsid w:val="00824052"/>
    <w:rsid w:val="008262FC"/>
    <w:rsid w:val="0082756C"/>
    <w:rsid w:val="00833D5A"/>
    <w:rsid w:val="0083426F"/>
    <w:rsid w:val="00834572"/>
    <w:rsid w:val="008348EA"/>
    <w:rsid w:val="00834A7D"/>
    <w:rsid w:val="00835A08"/>
    <w:rsid w:val="00837DF6"/>
    <w:rsid w:val="00840473"/>
    <w:rsid w:val="00840738"/>
    <w:rsid w:val="008408ED"/>
    <w:rsid w:val="00841928"/>
    <w:rsid w:val="00841C03"/>
    <w:rsid w:val="00843536"/>
    <w:rsid w:val="008450F2"/>
    <w:rsid w:val="008457F2"/>
    <w:rsid w:val="008468D6"/>
    <w:rsid w:val="00846F31"/>
    <w:rsid w:val="008471C4"/>
    <w:rsid w:val="00847A91"/>
    <w:rsid w:val="00850334"/>
    <w:rsid w:val="00851BA4"/>
    <w:rsid w:val="008529EC"/>
    <w:rsid w:val="008534BC"/>
    <w:rsid w:val="008535EE"/>
    <w:rsid w:val="00860727"/>
    <w:rsid w:val="00860961"/>
    <w:rsid w:val="00860C9A"/>
    <w:rsid w:val="00865B6D"/>
    <w:rsid w:val="008664D1"/>
    <w:rsid w:val="00871140"/>
    <w:rsid w:val="00872418"/>
    <w:rsid w:val="00873F02"/>
    <w:rsid w:val="00874F18"/>
    <w:rsid w:val="00875C2A"/>
    <w:rsid w:val="008761AF"/>
    <w:rsid w:val="008762E4"/>
    <w:rsid w:val="00877FA0"/>
    <w:rsid w:val="008808FE"/>
    <w:rsid w:val="00880C3D"/>
    <w:rsid w:val="00880EE6"/>
    <w:rsid w:val="00881854"/>
    <w:rsid w:val="00881FAD"/>
    <w:rsid w:val="00882752"/>
    <w:rsid w:val="00883603"/>
    <w:rsid w:val="008844FC"/>
    <w:rsid w:val="008849C0"/>
    <w:rsid w:val="0088522A"/>
    <w:rsid w:val="0088581D"/>
    <w:rsid w:val="00885A07"/>
    <w:rsid w:val="00885C71"/>
    <w:rsid w:val="00885F2D"/>
    <w:rsid w:val="008868CF"/>
    <w:rsid w:val="00886D2D"/>
    <w:rsid w:val="008870DB"/>
    <w:rsid w:val="00890E82"/>
    <w:rsid w:val="00891FC8"/>
    <w:rsid w:val="00893381"/>
    <w:rsid w:val="008937AE"/>
    <w:rsid w:val="008938A7"/>
    <w:rsid w:val="00893CC5"/>
    <w:rsid w:val="00893EFE"/>
    <w:rsid w:val="0089526D"/>
    <w:rsid w:val="008952B4"/>
    <w:rsid w:val="00896218"/>
    <w:rsid w:val="00897502"/>
    <w:rsid w:val="008979BB"/>
    <w:rsid w:val="008A05BE"/>
    <w:rsid w:val="008A1485"/>
    <w:rsid w:val="008A17F5"/>
    <w:rsid w:val="008A2C29"/>
    <w:rsid w:val="008A4A8B"/>
    <w:rsid w:val="008A519E"/>
    <w:rsid w:val="008A5EFD"/>
    <w:rsid w:val="008A61A0"/>
    <w:rsid w:val="008A728B"/>
    <w:rsid w:val="008A7BAC"/>
    <w:rsid w:val="008A7E71"/>
    <w:rsid w:val="008B0278"/>
    <w:rsid w:val="008B0702"/>
    <w:rsid w:val="008B0EF1"/>
    <w:rsid w:val="008B1A89"/>
    <w:rsid w:val="008B267F"/>
    <w:rsid w:val="008B2CC6"/>
    <w:rsid w:val="008B3961"/>
    <w:rsid w:val="008B3DB2"/>
    <w:rsid w:val="008B6132"/>
    <w:rsid w:val="008B6220"/>
    <w:rsid w:val="008B7B5C"/>
    <w:rsid w:val="008C0CDF"/>
    <w:rsid w:val="008C13E1"/>
    <w:rsid w:val="008C2285"/>
    <w:rsid w:val="008C3E77"/>
    <w:rsid w:val="008D0176"/>
    <w:rsid w:val="008D06C7"/>
    <w:rsid w:val="008D1027"/>
    <w:rsid w:val="008D106A"/>
    <w:rsid w:val="008D147E"/>
    <w:rsid w:val="008D167C"/>
    <w:rsid w:val="008D1A78"/>
    <w:rsid w:val="008D2015"/>
    <w:rsid w:val="008D3334"/>
    <w:rsid w:val="008D5A8E"/>
    <w:rsid w:val="008D5B9D"/>
    <w:rsid w:val="008D67F3"/>
    <w:rsid w:val="008D7C54"/>
    <w:rsid w:val="008E00F2"/>
    <w:rsid w:val="008E04AE"/>
    <w:rsid w:val="008E0865"/>
    <w:rsid w:val="008E1B04"/>
    <w:rsid w:val="008E1E42"/>
    <w:rsid w:val="008E2419"/>
    <w:rsid w:val="008E2AD7"/>
    <w:rsid w:val="008E2C44"/>
    <w:rsid w:val="008E3A3F"/>
    <w:rsid w:val="008E5F1B"/>
    <w:rsid w:val="008F42A7"/>
    <w:rsid w:val="008F47F3"/>
    <w:rsid w:val="008F53C1"/>
    <w:rsid w:val="008F65ED"/>
    <w:rsid w:val="008F677B"/>
    <w:rsid w:val="008F6A7B"/>
    <w:rsid w:val="008F6EF3"/>
    <w:rsid w:val="00900C46"/>
    <w:rsid w:val="00902F35"/>
    <w:rsid w:val="00903BC5"/>
    <w:rsid w:val="0090433B"/>
    <w:rsid w:val="0090491D"/>
    <w:rsid w:val="00905231"/>
    <w:rsid w:val="00905E67"/>
    <w:rsid w:val="00906333"/>
    <w:rsid w:val="00906436"/>
    <w:rsid w:val="00907214"/>
    <w:rsid w:val="00907879"/>
    <w:rsid w:val="00910B7E"/>
    <w:rsid w:val="00910BFD"/>
    <w:rsid w:val="00910CEB"/>
    <w:rsid w:val="0091124F"/>
    <w:rsid w:val="00913405"/>
    <w:rsid w:val="00916B68"/>
    <w:rsid w:val="0091796A"/>
    <w:rsid w:val="00917A90"/>
    <w:rsid w:val="00920223"/>
    <w:rsid w:val="009205F7"/>
    <w:rsid w:val="00920795"/>
    <w:rsid w:val="009209D1"/>
    <w:rsid w:val="0092114B"/>
    <w:rsid w:val="009218F2"/>
    <w:rsid w:val="0092368A"/>
    <w:rsid w:val="00925B6A"/>
    <w:rsid w:val="00926FAE"/>
    <w:rsid w:val="00927D76"/>
    <w:rsid w:val="00934610"/>
    <w:rsid w:val="009348EE"/>
    <w:rsid w:val="009368A9"/>
    <w:rsid w:val="009402BF"/>
    <w:rsid w:val="00941744"/>
    <w:rsid w:val="0094187F"/>
    <w:rsid w:val="009435BE"/>
    <w:rsid w:val="00943827"/>
    <w:rsid w:val="0094458D"/>
    <w:rsid w:val="009445BF"/>
    <w:rsid w:val="00944846"/>
    <w:rsid w:val="009450B4"/>
    <w:rsid w:val="009455B6"/>
    <w:rsid w:val="0094572B"/>
    <w:rsid w:val="00947CE1"/>
    <w:rsid w:val="00953CF0"/>
    <w:rsid w:val="00957F3A"/>
    <w:rsid w:val="0096010A"/>
    <w:rsid w:val="009606F2"/>
    <w:rsid w:val="009618C0"/>
    <w:rsid w:val="00962E2A"/>
    <w:rsid w:val="009634E6"/>
    <w:rsid w:val="00964C3E"/>
    <w:rsid w:val="00964FC0"/>
    <w:rsid w:val="0096516D"/>
    <w:rsid w:val="00965395"/>
    <w:rsid w:val="00965661"/>
    <w:rsid w:val="00965D15"/>
    <w:rsid w:val="00973530"/>
    <w:rsid w:val="009735E2"/>
    <w:rsid w:val="0097416F"/>
    <w:rsid w:val="00975415"/>
    <w:rsid w:val="00976AF3"/>
    <w:rsid w:val="00976BE7"/>
    <w:rsid w:val="00977B14"/>
    <w:rsid w:val="00984438"/>
    <w:rsid w:val="009847AB"/>
    <w:rsid w:val="00984E3D"/>
    <w:rsid w:val="0098539A"/>
    <w:rsid w:val="00985689"/>
    <w:rsid w:val="00985A8E"/>
    <w:rsid w:val="00987690"/>
    <w:rsid w:val="009901C5"/>
    <w:rsid w:val="00990A51"/>
    <w:rsid w:val="00990C39"/>
    <w:rsid w:val="00991C54"/>
    <w:rsid w:val="00992E6D"/>
    <w:rsid w:val="00993EE0"/>
    <w:rsid w:val="009959C1"/>
    <w:rsid w:val="0099660B"/>
    <w:rsid w:val="00996B20"/>
    <w:rsid w:val="009A03A1"/>
    <w:rsid w:val="009A259E"/>
    <w:rsid w:val="009A25F1"/>
    <w:rsid w:val="009A33D9"/>
    <w:rsid w:val="009A3BB4"/>
    <w:rsid w:val="009A4E9E"/>
    <w:rsid w:val="009A5146"/>
    <w:rsid w:val="009A57A4"/>
    <w:rsid w:val="009A5A5F"/>
    <w:rsid w:val="009A5AC8"/>
    <w:rsid w:val="009A5EC3"/>
    <w:rsid w:val="009A5F6A"/>
    <w:rsid w:val="009A6374"/>
    <w:rsid w:val="009A6EF5"/>
    <w:rsid w:val="009A73A4"/>
    <w:rsid w:val="009A777E"/>
    <w:rsid w:val="009B092F"/>
    <w:rsid w:val="009B0B0A"/>
    <w:rsid w:val="009B0C5E"/>
    <w:rsid w:val="009B2B4B"/>
    <w:rsid w:val="009B3BFA"/>
    <w:rsid w:val="009B4C75"/>
    <w:rsid w:val="009B4DE4"/>
    <w:rsid w:val="009B5982"/>
    <w:rsid w:val="009B5EDC"/>
    <w:rsid w:val="009B75D7"/>
    <w:rsid w:val="009C21D6"/>
    <w:rsid w:val="009C22E0"/>
    <w:rsid w:val="009C3123"/>
    <w:rsid w:val="009C45FD"/>
    <w:rsid w:val="009C588C"/>
    <w:rsid w:val="009C6308"/>
    <w:rsid w:val="009C6A42"/>
    <w:rsid w:val="009C7157"/>
    <w:rsid w:val="009C7385"/>
    <w:rsid w:val="009C7A86"/>
    <w:rsid w:val="009D1701"/>
    <w:rsid w:val="009D185A"/>
    <w:rsid w:val="009D2DEB"/>
    <w:rsid w:val="009D372E"/>
    <w:rsid w:val="009D3C61"/>
    <w:rsid w:val="009D4EBC"/>
    <w:rsid w:val="009D5534"/>
    <w:rsid w:val="009D576D"/>
    <w:rsid w:val="009D5E2C"/>
    <w:rsid w:val="009D5FC6"/>
    <w:rsid w:val="009E0066"/>
    <w:rsid w:val="009E0912"/>
    <w:rsid w:val="009E0C9E"/>
    <w:rsid w:val="009E1FA6"/>
    <w:rsid w:val="009E202F"/>
    <w:rsid w:val="009E4322"/>
    <w:rsid w:val="009E5840"/>
    <w:rsid w:val="009E5F94"/>
    <w:rsid w:val="009F29D0"/>
    <w:rsid w:val="009F2E3D"/>
    <w:rsid w:val="009F460F"/>
    <w:rsid w:val="009F47E3"/>
    <w:rsid w:val="009F49A2"/>
    <w:rsid w:val="009F66F6"/>
    <w:rsid w:val="009F66FE"/>
    <w:rsid w:val="009F67F1"/>
    <w:rsid w:val="009F73C0"/>
    <w:rsid w:val="009F7622"/>
    <w:rsid w:val="00A0275F"/>
    <w:rsid w:val="00A042AD"/>
    <w:rsid w:val="00A046A6"/>
    <w:rsid w:val="00A047E1"/>
    <w:rsid w:val="00A05948"/>
    <w:rsid w:val="00A072C6"/>
    <w:rsid w:val="00A101E9"/>
    <w:rsid w:val="00A111E5"/>
    <w:rsid w:val="00A1503E"/>
    <w:rsid w:val="00A162D0"/>
    <w:rsid w:val="00A16707"/>
    <w:rsid w:val="00A16B20"/>
    <w:rsid w:val="00A16BE5"/>
    <w:rsid w:val="00A16D1E"/>
    <w:rsid w:val="00A173EB"/>
    <w:rsid w:val="00A1774D"/>
    <w:rsid w:val="00A179EC"/>
    <w:rsid w:val="00A2018E"/>
    <w:rsid w:val="00A20696"/>
    <w:rsid w:val="00A212FF"/>
    <w:rsid w:val="00A21399"/>
    <w:rsid w:val="00A234D7"/>
    <w:rsid w:val="00A261E7"/>
    <w:rsid w:val="00A268B5"/>
    <w:rsid w:val="00A268CF"/>
    <w:rsid w:val="00A30244"/>
    <w:rsid w:val="00A30EE6"/>
    <w:rsid w:val="00A33BD6"/>
    <w:rsid w:val="00A3470B"/>
    <w:rsid w:val="00A352C6"/>
    <w:rsid w:val="00A36A18"/>
    <w:rsid w:val="00A36AAD"/>
    <w:rsid w:val="00A37281"/>
    <w:rsid w:val="00A3730A"/>
    <w:rsid w:val="00A405BE"/>
    <w:rsid w:val="00A439BF"/>
    <w:rsid w:val="00A43EF8"/>
    <w:rsid w:val="00A43F36"/>
    <w:rsid w:val="00A43F80"/>
    <w:rsid w:val="00A47434"/>
    <w:rsid w:val="00A47B25"/>
    <w:rsid w:val="00A508D6"/>
    <w:rsid w:val="00A50A74"/>
    <w:rsid w:val="00A515D9"/>
    <w:rsid w:val="00A563D7"/>
    <w:rsid w:val="00A56B85"/>
    <w:rsid w:val="00A56F4F"/>
    <w:rsid w:val="00A57C69"/>
    <w:rsid w:val="00A60110"/>
    <w:rsid w:val="00A61CEB"/>
    <w:rsid w:val="00A62E5A"/>
    <w:rsid w:val="00A6645B"/>
    <w:rsid w:val="00A66AC5"/>
    <w:rsid w:val="00A672A6"/>
    <w:rsid w:val="00A67510"/>
    <w:rsid w:val="00A70AA3"/>
    <w:rsid w:val="00A724A9"/>
    <w:rsid w:val="00A73172"/>
    <w:rsid w:val="00A73F01"/>
    <w:rsid w:val="00A75040"/>
    <w:rsid w:val="00A765D5"/>
    <w:rsid w:val="00A76C33"/>
    <w:rsid w:val="00A77C08"/>
    <w:rsid w:val="00A82FB0"/>
    <w:rsid w:val="00A84422"/>
    <w:rsid w:val="00A865A8"/>
    <w:rsid w:val="00A900B5"/>
    <w:rsid w:val="00A90A5D"/>
    <w:rsid w:val="00A91989"/>
    <w:rsid w:val="00A92A6E"/>
    <w:rsid w:val="00A92FDB"/>
    <w:rsid w:val="00A964A9"/>
    <w:rsid w:val="00A97BE5"/>
    <w:rsid w:val="00A97F33"/>
    <w:rsid w:val="00AA067C"/>
    <w:rsid w:val="00AA0C85"/>
    <w:rsid w:val="00AA1437"/>
    <w:rsid w:val="00AA1C60"/>
    <w:rsid w:val="00AA28BA"/>
    <w:rsid w:val="00AA4469"/>
    <w:rsid w:val="00AA46DC"/>
    <w:rsid w:val="00AA4748"/>
    <w:rsid w:val="00AA4A46"/>
    <w:rsid w:val="00AA54E4"/>
    <w:rsid w:val="00AA5E1A"/>
    <w:rsid w:val="00AB0211"/>
    <w:rsid w:val="00AB031A"/>
    <w:rsid w:val="00AB0E9F"/>
    <w:rsid w:val="00AB11F8"/>
    <w:rsid w:val="00AB21E3"/>
    <w:rsid w:val="00AB31D5"/>
    <w:rsid w:val="00AB3433"/>
    <w:rsid w:val="00AB6382"/>
    <w:rsid w:val="00AB7952"/>
    <w:rsid w:val="00AB79B9"/>
    <w:rsid w:val="00AB7D5D"/>
    <w:rsid w:val="00AC0E99"/>
    <w:rsid w:val="00AC1C66"/>
    <w:rsid w:val="00AC1FCD"/>
    <w:rsid w:val="00AC22DF"/>
    <w:rsid w:val="00AC26D2"/>
    <w:rsid w:val="00AC2B35"/>
    <w:rsid w:val="00AC363A"/>
    <w:rsid w:val="00AC4837"/>
    <w:rsid w:val="00AC6177"/>
    <w:rsid w:val="00AC6AC3"/>
    <w:rsid w:val="00AC715B"/>
    <w:rsid w:val="00AC7F74"/>
    <w:rsid w:val="00AD0C44"/>
    <w:rsid w:val="00AD126B"/>
    <w:rsid w:val="00AD4B64"/>
    <w:rsid w:val="00AD510B"/>
    <w:rsid w:val="00AD590D"/>
    <w:rsid w:val="00AD63BC"/>
    <w:rsid w:val="00AD717F"/>
    <w:rsid w:val="00AE04F5"/>
    <w:rsid w:val="00AE1529"/>
    <w:rsid w:val="00AE21CF"/>
    <w:rsid w:val="00AE3A6F"/>
    <w:rsid w:val="00AE3B20"/>
    <w:rsid w:val="00AE48CF"/>
    <w:rsid w:val="00AE4DA5"/>
    <w:rsid w:val="00AF0FA6"/>
    <w:rsid w:val="00AF101E"/>
    <w:rsid w:val="00AF158F"/>
    <w:rsid w:val="00AF1C73"/>
    <w:rsid w:val="00AF2335"/>
    <w:rsid w:val="00AF2CEE"/>
    <w:rsid w:val="00AF35AE"/>
    <w:rsid w:val="00AF43B6"/>
    <w:rsid w:val="00AF4AC0"/>
    <w:rsid w:val="00AF4B37"/>
    <w:rsid w:val="00AF5889"/>
    <w:rsid w:val="00AF6779"/>
    <w:rsid w:val="00B00BD8"/>
    <w:rsid w:val="00B02D84"/>
    <w:rsid w:val="00B03366"/>
    <w:rsid w:val="00B049DC"/>
    <w:rsid w:val="00B053A5"/>
    <w:rsid w:val="00B05DCE"/>
    <w:rsid w:val="00B0683C"/>
    <w:rsid w:val="00B07239"/>
    <w:rsid w:val="00B10063"/>
    <w:rsid w:val="00B10A0F"/>
    <w:rsid w:val="00B11A88"/>
    <w:rsid w:val="00B11EF5"/>
    <w:rsid w:val="00B12119"/>
    <w:rsid w:val="00B1398A"/>
    <w:rsid w:val="00B14605"/>
    <w:rsid w:val="00B15304"/>
    <w:rsid w:val="00B15E22"/>
    <w:rsid w:val="00B178C5"/>
    <w:rsid w:val="00B21679"/>
    <w:rsid w:val="00B2173D"/>
    <w:rsid w:val="00B21CEF"/>
    <w:rsid w:val="00B2267F"/>
    <w:rsid w:val="00B22994"/>
    <w:rsid w:val="00B22BC5"/>
    <w:rsid w:val="00B22D6A"/>
    <w:rsid w:val="00B238FA"/>
    <w:rsid w:val="00B2486B"/>
    <w:rsid w:val="00B24974"/>
    <w:rsid w:val="00B256A2"/>
    <w:rsid w:val="00B26DD4"/>
    <w:rsid w:val="00B27262"/>
    <w:rsid w:val="00B27286"/>
    <w:rsid w:val="00B27EC1"/>
    <w:rsid w:val="00B31099"/>
    <w:rsid w:val="00B31E15"/>
    <w:rsid w:val="00B32BD2"/>
    <w:rsid w:val="00B346FB"/>
    <w:rsid w:val="00B347EE"/>
    <w:rsid w:val="00B41AD7"/>
    <w:rsid w:val="00B429E5"/>
    <w:rsid w:val="00B433C7"/>
    <w:rsid w:val="00B43579"/>
    <w:rsid w:val="00B444EA"/>
    <w:rsid w:val="00B456A9"/>
    <w:rsid w:val="00B45712"/>
    <w:rsid w:val="00B46762"/>
    <w:rsid w:val="00B503C8"/>
    <w:rsid w:val="00B5440A"/>
    <w:rsid w:val="00B54785"/>
    <w:rsid w:val="00B557C7"/>
    <w:rsid w:val="00B55B4C"/>
    <w:rsid w:val="00B601C5"/>
    <w:rsid w:val="00B61F37"/>
    <w:rsid w:val="00B62F31"/>
    <w:rsid w:val="00B64DDC"/>
    <w:rsid w:val="00B6698D"/>
    <w:rsid w:val="00B70599"/>
    <w:rsid w:val="00B70A81"/>
    <w:rsid w:val="00B70E13"/>
    <w:rsid w:val="00B72189"/>
    <w:rsid w:val="00B72F4C"/>
    <w:rsid w:val="00B74408"/>
    <w:rsid w:val="00B74B51"/>
    <w:rsid w:val="00B74B81"/>
    <w:rsid w:val="00B76227"/>
    <w:rsid w:val="00B76745"/>
    <w:rsid w:val="00B773D2"/>
    <w:rsid w:val="00B77ABB"/>
    <w:rsid w:val="00B77CCF"/>
    <w:rsid w:val="00B80041"/>
    <w:rsid w:val="00B83337"/>
    <w:rsid w:val="00B8352C"/>
    <w:rsid w:val="00B8391E"/>
    <w:rsid w:val="00B857F9"/>
    <w:rsid w:val="00B861A2"/>
    <w:rsid w:val="00B87B25"/>
    <w:rsid w:val="00B96074"/>
    <w:rsid w:val="00B96E34"/>
    <w:rsid w:val="00B96F3A"/>
    <w:rsid w:val="00BA0A0A"/>
    <w:rsid w:val="00BA1084"/>
    <w:rsid w:val="00BA40CC"/>
    <w:rsid w:val="00BA445E"/>
    <w:rsid w:val="00BA4FD3"/>
    <w:rsid w:val="00BA51A1"/>
    <w:rsid w:val="00BA5E3C"/>
    <w:rsid w:val="00BA76F4"/>
    <w:rsid w:val="00BB03F7"/>
    <w:rsid w:val="00BB04A5"/>
    <w:rsid w:val="00BB13CE"/>
    <w:rsid w:val="00BB23E4"/>
    <w:rsid w:val="00BB3989"/>
    <w:rsid w:val="00BB3D58"/>
    <w:rsid w:val="00BB402F"/>
    <w:rsid w:val="00BC085B"/>
    <w:rsid w:val="00BC1A84"/>
    <w:rsid w:val="00BC1E73"/>
    <w:rsid w:val="00BC22AB"/>
    <w:rsid w:val="00BC29BC"/>
    <w:rsid w:val="00BC354E"/>
    <w:rsid w:val="00BC3D29"/>
    <w:rsid w:val="00BC5244"/>
    <w:rsid w:val="00BC5B56"/>
    <w:rsid w:val="00BC5C0B"/>
    <w:rsid w:val="00BC6CAF"/>
    <w:rsid w:val="00BC745D"/>
    <w:rsid w:val="00BD0BC1"/>
    <w:rsid w:val="00BD14BA"/>
    <w:rsid w:val="00BD7A38"/>
    <w:rsid w:val="00BD7ED5"/>
    <w:rsid w:val="00BE2947"/>
    <w:rsid w:val="00BE3D13"/>
    <w:rsid w:val="00BE40C9"/>
    <w:rsid w:val="00BE5812"/>
    <w:rsid w:val="00BE5AA3"/>
    <w:rsid w:val="00BE5AD2"/>
    <w:rsid w:val="00BE64AE"/>
    <w:rsid w:val="00BE6E10"/>
    <w:rsid w:val="00BF2C4A"/>
    <w:rsid w:val="00BF2D70"/>
    <w:rsid w:val="00BF4653"/>
    <w:rsid w:val="00BF4BE2"/>
    <w:rsid w:val="00BF55F4"/>
    <w:rsid w:val="00BF614C"/>
    <w:rsid w:val="00BF65F6"/>
    <w:rsid w:val="00BF706B"/>
    <w:rsid w:val="00C025E1"/>
    <w:rsid w:val="00C02D26"/>
    <w:rsid w:val="00C03946"/>
    <w:rsid w:val="00C04FBF"/>
    <w:rsid w:val="00C05B86"/>
    <w:rsid w:val="00C07310"/>
    <w:rsid w:val="00C108BD"/>
    <w:rsid w:val="00C1124B"/>
    <w:rsid w:val="00C11E1A"/>
    <w:rsid w:val="00C1206D"/>
    <w:rsid w:val="00C12DE3"/>
    <w:rsid w:val="00C13F74"/>
    <w:rsid w:val="00C14072"/>
    <w:rsid w:val="00C1743C"/>
    <w:rsid w:val="00C17AA9"/>
    <w:rsid w:val="00C2106C"/>
    <w:rsid w:val="00C21407"/>
    <w:rsid w:val="00C21782"/>
    <w:rsid w:val="00C22205"/>
    <w:rsid w:val="00C22BA5"/>
    <w:rsid w:val="00C22FC1"/>
    <w:rsid w:val="00C24513"/>
    <w:rsid w:val="00C24A75"/>
    <w:rsid w:val="00C24CAC"/>
    <w:rsid w:val="00C2617E"/>
    <w:rsid w:val="00C307DA"/>
    <w:rsid w:val="00C3165F"/>
    <w:rsid w:val="00C31707"/>
    <w:rsid w:val="00C33506"/>
    <w:rsid w:val="00C347E0"/>
    <w:rsid w:val="00C35DDE"/>
    <w:rsid w:val="00C35EFD"/>
    <w:rsid w:val="00C37BDA"/>
    <w:rsid w:val="00C40FCC"/>
    <w:rsid w:val="00C4191F"/>
    <w:rsid w:val="00C4213D"/>
    <w:rsid w:val="00C4297E"/>
    <w:rsid w:val="00C43142"/>
    <w:rsid w:val="00C438BE"/>
    <w:rsid w:val="00C44682"/>
    <w:rsid w:val="00C44FFE"/>
    <w:rsid w:val="00C463AE"/>
    <w:rsid w:val="00C46581"/>
    <w:rsid w:val="00C47139"/>
    <w:rsid w:val="00C509DE"/>
    <w:rsid w:val="00C52065"/>
    <w:rsid w:val="00C527F6"/>
    <w:rsid w:val="00C53C46"/>
    <w:rsid w:val="00C54335"/>
    <w:rsid w:val="00C55833"/>
    <w:rsid w:val="00C560E2"/>
    <w:rsid w:val="00C56646"/>
    <w:rsid w:val="00C56B52"/>
    <w:rsid w:val="00C56C81"/>
    <w:rsid w:val="00C56D6F"/>
    <w:rsid w:val="00C62F27"/>
    <w:rsid w:val="00C63C9A"/>
    <w:rsid w:val="00C645C8"/>
    <w:rsid w:val="00C64636"/>
    <w:rsid w:val="00C64A2B"/>
    <w:rsid w:val="00C64B1D"/>
    <w:rsid w:val="00C6528A"/>
    <w:rsid w:val="00C6664C"/>
    <w:rsid w:val="00C668FA"/>
    <w:rsid w:val="00C66C25"/>
    <w:rsid w:val="00C70FD8"/>
    <w:rsid w:val="00C7425F"/>
    <w:rsid w:val="00C7523A"/>
    <w:rsid w:val="00C7528A"/>
    <w:rsid w:val="00C75530"/>
    <w:rsid w:val="00C76C7C"/>
    <w:rsid w:val="00C77040"/>
    <w:rsid w:val="00C80730"/>
    <w:rsid w:val="00C81194"/>
    <w:rsid w:val="00C8154C"/>
    <w:rsid w:val="00C82DF1"/>
    <w:rsid w:val="00C83531"/>
    <w:rsid w:val="00C84751"/>
    <w:rsid w:val="00C85024"/>
    <w:rsid w:val="00C852AC"/>
    <w:rsid w:val="00C866C8"/>
    <w:rsid w:val="00C87710"/>
    <w:rsid w:val="00C87DE5"/>
    <w:rsid w:val="00C9115B"/>
    <w:rsid w:val="00C91AD8"/>
    <w:rsid w:val="00C923F3"/>
    <w:rsid w:val="00C9262C"/>
    <w:rsid w:val="00C929C5"/>
    <w:rsid w:val="00C94E6C"/>
    <w:rsid w:val="00C95C14"/>
    <w:rsid w:val="00C95D84"/>
    <w:rsid w:val="00C969B2"/>
    <w:rsid w:val="00CA3FF7"/>
    <w:rsid w:val="00CA44FF"/>
    <w:rsid w:val="00CA4682"/>
    <w:rsid w:val="00CA52FC"/>
    <w:rsid w:val="00CA5E38"/>
    <w:rsid w:val="00CA6864"/>
    <w:rsid w:val="00CA6F5D"/>
    <w:rsid w:val="00CA6F97"/>
    <w:rsid w:val="00CA71D1"/>
    <w:rsid w:val="00CA78B8"/>
    <w:rsid w:val="00CB0FC8"/>
    <w:rsid w:val="00CB1907"/>
    <w:rsid w:val="00CB1DC4"/>
    <w:rsid w:val="00CB364A"/>
    <w:rsid w:val="00CB47F9"/>
    <w:rsid w:val="00CB51F2"/>
    <w:rsid w:val="00CB54C7"/>
    <w:rsid w:val="00CB55DC"/>
    <w:rsid w:val="00CB55DE"/>
    <w:rsid w:val="00CB61FC"/>
    <w:rsid w:val="00CB64E5"/>
    <w:rsid w:val="00CB6A80"/>
    <w:rsid w:val="00CB729B"/>
    <w:rsid w:val="00CC4D36"/>
    <w:rsid w:val="00CC4D4D"/>
    <w:rsid w:val="00CC5AC4"/>
    <w:rsid w:val="00CC5C49"/>
    <w:rsid w:val="00CC5DCC"/>
    <w:rsid w:val="00CC6D0C"/>
    <w:rsid w:val="00CC7B80"/>
    <w:rsid w:val="00CD1294"/>
    <w:rsid w:val="00CD2532"/>
    <w:rsid w:val="00CD2C50"/>
    <w:rsid w:val="00CD391E"/>
    <w:rsid w:val="00CD4E26"/>
    <w:rsid w:val="00CD5AD5"/>
    <w:rsid w:val="00CD604E"/>
    <w:rsid w:val="00CD6A78"/>
    <w:rsid w:val="00CD70FC"/>
    <w:rsid w:val="00CD75D2"/>
    <w:rsid w:val="00CD76ED"/>
    <w:rsid w:val="00CD7C95"/>
    <w:rsid w:val="00CE1BCD"/>
    <w:rsid w:val="00CE351F"/>
    <w:rsid w:val="00CE432B"/>
    <w:rsid w:val="00CE5A98"/>
    <w:rsid w:val="00CE6FEB"/>
    <w:rsid w:val="00CF0B59"/>
    <w:rsid w:val="00CF10CC"/>
    <w:rsid w:val="00CF2577"/>
    <w:rsid w:val="00CF295F"/>
    <w:rsid w:val="00CF36C8"/>
    <w:rsid w:val="00CF470F"/>
    <w:rsid w:val="00CF78F7"/>
    <w:rsid w:val="00D01014"/>
    <w:rsid w:val="00D01168"/>
    <w:rsid w:val="00D01FE7"/>
    <w:rsid w:val="00D0268D"/>
    <w:rsid w:val="00D0318A"/>
    <w:rsid w:val="00D040CF"/>
    <w:rsid w:val="00D05192"/>
    <w:rsid w:val="00D056AA"/>
    <w:rsid w:val="00D07BB1"/>
    <w:rsid w:val="00D109A2"/>
    <w:rsid w:val="00D1216E"/>
    <w:rsid w:val="00D123C3"/>
    <w:rsid w:val="00D126D6"/>
    <w:rsid w:val="00D1301D"/>
    <w:rsid w:val="00D1318D"/>
    <w:rsid w:val="00D14175"/>
    <w:rsid w:val="00D1559E"/>
    <w:rsid w:val="00D217CD"/>
    <w:rsid w:val="00D23F70"/>
    <w:rsid w:val="00D245D4"/>
    <w:rsid w:val="00D252E1"/>
    <w:rsid w:val="00D26C48"/>
    <w:rsid w:val="00D30BF6"/>
    <w:rsid w:val="00D30EC8"/>
    <w:rsid w:val="00D30FFC"/>
    <w:rsid w:val="00D31520"/>
    <w:rsid w:val="00D31614"/>
    <w:rsid w:val="00D317B5"/>
    <w:rsid w:val="00D349A3"/>
    <w:rsid w:val="00D34D86"/>
    <w:rsid w:val="00D353FA"/>
    <w:rsid w:val="00D3735E"/>
    <w:rsid w:val="00D376BB"/>
    <w:rsid w:val="00D37B12"/>
    <w:rsid w:val="00D37D69"/>
    <w:rsid w:val="00D4051A"/>
    <w:rsid w:val="00D4123E"/>
    <w:rsid w:val="00D419CA"/>
    <w:rsid w:val="00D4221E"/>
    <w:rsid w:val="00D43F91"/>
    <w:rsid w:val="00D44820"/>
    <w:rsid w:val="00D4517D"/>
    <w:rsid w:val="00D4570D"/>
    <w:rsid w:val="00D50187"/>
    <w:rsid w:val="00D50731"/>
    <w:rsid w:val="00D50CEF"/>
    <w:rsid w:val="00D52002"/>
    <w:rsid w:val="00D52231"/>
    <w:rsid w:val="00D524C7"/>
    <w:rsid w:val="00D54B1E"/>
    <w:rsid w:val="00D55722"/>
    <w:rsid w:val="00D55EE2"/>
    <w:rsid w:val="00D60D94"/>
    <w:rsid w:val="00D61427"/>
    <w:rsid w:val="00D615E1"/>
    <w:rsid w:val="00D628C4"/>
    <w:rsid w:val="00D63B26"/>
    <w:rsid w:val="00D64DD2"/>
    <w:rsid w:val="00D70859"/>
    <w:rsid w:val="00D7100B"/>
    <w:rsid w:val="00D71550"/>
    <w:rsid w:val="00D72255"/>
    <w:rsid w:val="00D74D37"/>
    <w:rsid w:val="00D7511F"/>
    <w:rsid w:val="00D7526E"/>
    <w:rsid w:val="00D756F9"/>
    <w:rsid w:val="00D774B2"/>
    <w:rsid w:val="00D8186B"/>
    <w:rsid w:val="00D82858"/>
    <w:rsid w:val="00D8321C"/>
    <w:rsid w:val="00D8373D"/>
    <w:rsid w:val="00D83D15"/>
    <w:rsid w:val="00D8478B"/>
    <w:rsid w:val="00D84A0F"/>
    <w:rsid w:val="00D859B5"/>
    <w:rsid w:val="00D86DC7"/>
    <w:rsid w:val="00D87B23"/>
    <w:rsid w:val="00D904CF"/>
    <w:rsid w:val="00D90E1F"/>
    <w:rsid w:val="00D9172E"/>
    <w:rsid w:val="00D9220F"/>
    <w:rsid w:val="00D92392"/>
    <w:rsid w:val="00D925F8"/>
    <w:rsid w:val="00D92B55"/>
    <w:rsid w:val="00D93655"/>
    <w:rsid w:val="00D9372A"/>
    <w:rsid w:val="00D967D8"/>
    <w:rsid w:val="00D96C08"/>
    <w:rsid w:val="00D96DA0"/>
    <w:rsid w:val="00D97E00"/>
    <w:rsid w:val="00DA5144"/>
    <w:rsid w:val="00DA5C4B"/>
    <w:rsid w:val="00DA6B59"/>
    <w:rsid w:val="00DB0165"/>
    <w:rsid w:val="00DB0CE0"/>
    <w:rsid w:val="00DB284E"/>
    <w:rsid w:val="00DB291C"/>
    <w:rsid w:val="00DB317D"/>
    <w:rsid w:val="00DB3494"/>
    <w:rsid w:val="00DB3E2A"/>
    <w:rsid w:val="00DB4C8D"/>
    <w:rsid w:val="00DB599C"/>
    <w:rsid w:val="00DB5C47"/>
    <w:rsid w:val="00DB5D0E"/>
    <w:rsid w:val="00DC0003"/>
    <w:rsid w:val="00DC157F"/>
    <w:rsid w:val="00DC1CD6"/>
    <w:rsid w:val="00DC23AA"/>
    <w:rsid w:val="00DC319D"/>
    <w:rsid w:val="00DC5451"/>
    <w:rsid w:val="00DC5E6F"/>
    <w:rsid w:val="00DC63D7"/>
    <w:rsid w:val="00DC63E1"/>
    <w:rsid w:val="00DC66DA"/>
    <w:rsid w:val="00DD0064"/>
    <w:rsid w:val="00DD092D"/>
    <w:rsid w:val="00DD09F0"/>
    <w:rsid w:val="00DD2145"/>
    <w:rsid w:val="00DD2222"/>
    <w:rsid w:val="00DD2BFC"/>
    <w:rsid w:val="00DD35F3"/>
    <w:rsid w:val="00DD3B6A"/>
    <w:rsid w:val="00DD4118"/>
    <w:rsid w:val="00DD452D"/>
    <w:rsid w:val="00DD4CA0"/>
    <w:rsid w:val="00DD5B14"/>
    <w:rsid w:val="00DD5D9C"/>
    <w:rsid w:val="00DD7BF9"/>
    <w:rsid w:val="00DD7BFA"/>
    <w:rsid w:val="00DE1A4B"/>
    <w:rsid w:val="00DE22F0"/>
    <w:rsid w:val="00DE2754"/>
    <w:rsid w:val="00DE3939"/>
    <w:rsid w:val="00DE3995"/>
    <w:rsid w:val="00DE4E41"/>
    <w:rsid w:val="00DE58D3"/>
    <w:rsid w:val="00DE5934"/>
    <w:rsid w:val="00DE5AB1"/>
    <w:rsid w:val="00DE633D"/>
    <w:rsid w:val="00DE7783"/>
    <w:rsid w:val="00DE77F3"/>
    <w:rsid w:val="00DE78F3"/>
    <w:rsid w:val="00DF088E"/>
    <w:rsid w:val="00DF09A1"/>
    <w:rsid w:val="00DF0FAB"/>
    <w:rsid w:val="00DF162C"/>
    <w:rsid w:val="00DF25B1"/>
    <w:rsid w:val="00DF4764"/>
    <w:rsid w:val="00DF4874"/>
    <w:rsid w:val="00DF4D3E"/>
    <w:rsid w:val="00DF7285"/>
    <w:rsid w:val="00DF729A"/>
    <w:rsid w:val="00E004ED"/>
    <w:rsid w:val="00E0132C"/>
    <w:rsid w:val="00E05518"/>
    <w:rsid w:val="00E05873"/>
    <w:rsid w:val="00E06977"/>
    <w:rsid w:val="00E07EFB"/>
    <w:rsid w:val="00E113D6"/>
    <w:rsid w:val="00E11CD2"/>
    <w:rsid w:val="00E13146"/>
    <w:rsid w:val="00E139C1"/>
    <w:rsid w:val="00E13FD3"/>
    <w:rsid w:val="00E140D0"/>
    <w:rsid w:val="00E1411F"/>
    <w:rsid w:val="00E15043"/>
    <w:rsid w:val="00E15269"/>
    <w:rsid w:val="00E15821"/>
    <w:rsid w:val="00E17592"/>
    <w:rsid w:val="00E17772"/>
    <w:rsid w:val="00E2043E"/>
    <w:rsid w:val="00E23743"/>
    <w:rsid w:val="00E23926"/>
    <w:rsid w:val="00E23985"/>
    <w:rsid w:val="00E24749"/>
    <w:rsid w:val="00E25EC5"/>
    <w:rsid w:val="00E26A19"/>
    <w:rsid w:val="00E3022E"/>
    <w:rsid w:val="00E30FAC"/>
    <w:rsid w:val="00E31155"/>
    <w:rsid w:val="00E33A1E"/>
    <w:rsid w:val="00E3628C"/>
    <w:rsid w:val="00E37FDB"/>
    <w:rsid w:val="00E41F31"/>
    <w:rsid w:val="00E4263D"/>
    <w:rsid w:val="00E42D71"/>
    <w:rsid w:val="00E43328"/>
    <w:rsid w:val="00E43720"/>
    <w:rsid w:val="00E443EF"/>
    <w:rsid w:val="00E44FBB"/>
    <w:rsid w:val="00E45B67"/>
    <w:rsid w:val="00E46974"/>
    <w:rsid w:val="00E470B2"/>
    <w:rsid w:val="00E478BD"/>
    <w:rsid w:val="00E511ED"/>
    <w:rsid w:val="00E51270"/>
    <w:rsid w:val="00E51337"/>
    <w:rsid w:val="00E51DA8"/>
    <w:rsid w:val="00E52F76"/>
    <w:rsid w:val="00E53059"/>
    <w:rsid w:val="00E55430"/>
    <w:rsid w:val="00E55911"/>
    <w:rsid w:val="00E56AF1"/>
    <w:rsid w:val="00E6133C"/>
    <w:rsid w:val="00E61FE7"/>
    <w:rsid w:val="00E6284A"/>
    <w:rsid w:val="00E62CAE"/>
    <w:rsid w:val="00E62DE5"/>
    <w:rsid w:val="00E6359E"/>
    <w:rsid w:val="00E63775"/>
    <w:rsid w:val="00E6559B"/>
    <w:rsid w:val="00E656A5"/>
    <w:rsid w:val="00E658B6"/>
    <w:rsid w:val="00E668D6"/>
    <w:rsid w:val="00E66CC3"/>
    <w:rsid w:val="00E71EB5"/>
    <w:rsid w:val="00E72690"/>
    <w:rsid w:val="00E727E0"/>
    <w:rsid w:val="00E72C84"/>
    <w:rsid w:val="00E72D59"/>
    <w:rsid w:val="00E74A78"/>
    <w:rsid w:val="00E74DF1"/>
    <w:rsid w:val="00E752A2"/>
    <w:rsid w:val="00E75CBE"/>
    <w:rsid w:val="00E76762"/>
    <w:rsid w:val="00E768A0"/>
    <w:rsid w:val="00E76DE6"/>
    <w:rsid w:val="00E80025"/>
    <w:rsid w:val="00E8015C"/>
    <w:rsid w:val="00E802D4"/>
    <w:rsid w:val="00E81CD0"/>
    <w:rsid w:val="00E82EEE"/>
    <w:rsid w:val="00E8306A"/>
    <w:rsid w:val="00E83D58"/>
    <w:rsid w:val="00E84FB8"/>
    <w:rsid w:val="00E8566C"/>
    <w:rsid w:val="00E85783"/>
    <w:rsid w:val="00E85C50"/>
    <w:rsid w:val="00E8658B"/>
    <w:rsid w:val="00E90795"/>
    <w:rsid w:val="00E90ABE"/>
    <w:rsid w:val="00E91FB4"/>
    <w:rsid w:val="00E932C7"/>
    <w:rsid w:val="00E933AD"/>
    <w:rsid w:val="00E93901"/>
    <w:rsid w:val="00E93A00"/>
    <w:rsid w:val="00E968D2"/>
    <w:rsid w:val="00E97B22"/>
    <w:rsid w:val="00E97EE1"/>
    <w:rsid w:val="00EA0C6E"/>
    <w:rsid w:val="00EA13F3"/>
    <w:rsid w:val="00EA1404"/>
    <w:rsid w:val="00EA4710"/>
    <w:rsid w:val="00EA6323"/>
    <w:rsid w:val="00EA6505"/>
    <w:rsid w:val="00EA790D"/>
    <w:rsid w:val="00EA7DBA"/>
    <w:rsid w:val="00EA7F66"/>
    <w:rsid w:val="00EB06DE"/>
    <w:rsid w:val="00EB0A67"/>
    <w:rsid w:val="00EB1430"/>
    <w:rsid w:val="00EB1C93"/>
    <w:rsid w:val="00EB2204"/>
    <w:rsid w:val="00EB236B"/>
    <w:rsid w:val="00EB29F4"/>
    <w:rsid w:val="00EB2EEE"/>
    <w:rsid w:val="00EB3619"/>
    <w:rsid w:val="00EB47A0"/>
    <w:rsid w:val="00EB60B2"/>
    <w:rsid w:val="00EB7BDD"/>
    <w:rsid w:val="00EC0645"/>
    <w:rsid w:val="00EC0689"/>
    <w:rsid w:val="00EC31A1"/>
    <w:rsid w:val="00EC43AA"/>
    <w:rsid w:val="00EC440A"/>
    <w:rsid w:val="00EC67B8"/>
    <w:rsid w:val="00EC77A9"/>
    <w:rsid w:val="00EC7EBA"/>
    <w:rsid w:val="00ED05AF"/>
    <w:rsid w:val="00ED0ECC"/>
    <w:rsid w:val="00ED1380"/>
    <w:rsid w:val="00ED1950"/>
    <w:rsid w:val="00ED1C7A"/>
    <w:rsid w:val="00ED3381"/>
    <w:rsid w:val="00ED3F48"/>
    <w:rsid w:val="00ED4D6D"/>
    <w:rsid w:val="00ED5BB0"/>
    <w:rsid w:val="00ED661A"/>
    <w:rsid w:val="00EE040C"/>
    <w:rsid w:val="00EE0427"/>
    <w:rsid w:val="00EE15D8"/>
    <w:rsid w:val="00EE4E76"/>
    <w:rsid w:val="00EE5125"/>
    <w:rsid w:val="00EE51A7"/>
    <w:rsid w:val="00EE5C6B"/>
    <w:rsid w:val="00EE5E5A"/>
    <w:rsid w:val="00EE63B7"/>
    <w:rsid w:val="00EE70F2"/>
    <w:rsid w:val="00EF17A2"/>
    <w:rsid w:val="00EF4C7E"/>
    <w:rsid w:val="00EF4DD1"/>
    <w:rsid w:val="00EF547B"/>
    <w:rsid w:val="00EF5BA2"/>
    <w:rsid w:val="00EF667F"/>
    <w:rsid w:val="00F005B6"/>
    <w:rsid w:val="00F022D4"/>
    <w:rsid w:val="00F02619"/>
    <w:rsid w:val="00F02B13"/>
    <w:rsid w:val="00F0300F"/>
    <w:rsid w:val="00F03585"/>
    <w:rsid w:val="00F04017"/>
    <w:rsid w:val="00F0498A"/>
    <w:rsid w:val="00F050F6"/>
    <w:rsid w:val="00F067CB"/>
    <w:rsid w:val="00F06F87"/>
    <w:rsid w:val="00F10615"/>
    <w:rsid w:val="00F13D0E"/>
    <w:rsid w:val="00F147F2"/>
    <w:rsid w:val="00F14F41"/>
    <w:rsid w:val="00F15B6A"/>
    <w:rsid w:val="00F218EA"/>
    <w:rsid w:val="00F22744"/>
    <w:rsid w:val="00F22DB8"/>
    <w:rsid w:val="00F22EE8"/>
    <w:rsid w:val="00F23395"/>
    <w:rsid w:val="00F24373"/>
    <w:rsid w:val="00F25C87"/>
    <w:rsid w:val="00F25E40"/>
    <w:rsid w:val="00F26A00"/>
    <w:rsid w:val="00F27102"/>
    <w:rsid w:val="00F27B56"/>
    <w:rsid w:val="00F30D4D"/>
    <w:rsid w:val="00F3133D"/>
    <w:rsid w:val="00F314BC"/>
    <w:rsid w:val="00F31D2D"/>
    <w:rsid w:val="00F33729"/>
    <w:rsid w:val="00F3382E"/>
    <w:rsid w:val="00F3564E"/>
    <w:rsid w:val="00F35FB3"/>
    <w:rsid w:val="00F366E4"/>
    <w:rsid w:val="00F40437"/>
    <w:rsid w:val="00F4050B"/>
    <w:rsid w:val="00F41F43"/>
    <w:rsid w:val="00F420BD"/>
    <w:rsid w:val="00F4227D"/>
    <w:rsid w:val="00F436E3"/>
    <w:rsid w:val="00F447C4"/>
    <w:rsid w:val="00F4482B"/>
    <w:rsid w:val="00F45EB9"/>
    <w:rsid w:val="00F4690F"/>
    <w:rsid w:val="00F46DC4"/>
    <w:rsid w:val="00F47058"/>
    <w:rsid w:val="00F47E56"/>
    <w:rsid w:val="00F5004C"/>
    <w:rsid w:val="00F510E4"/>
    <w:rsid w:val="00F52C84"/>
    <w:rsid w:val="00F53131"/>
    <w:rsid w:val="00F539AB"/>
    <w:rsid w:val="00F53C8F"/>
    <w:rsid w:val="00F563DF"/>
    <w:rsid w:val="00F56423"/>
    <w:rsid w:val="00F5684E"/>
    <w:rsid w:val="00F57C46"/>
    <w:rsid w:val="00F601FE"/>
    <w:rsid w:val="00F603A0"/>
    <w:rsid w:val="00F60462"/>
    <w:rsid w:val="00F60E4B"/>
    <w:rsid w:val="00F625E5"/>
    <w:rsid w:val="00F6282E"/>
    <w:rsid w:val="00F62C80"/>
    <w:rsid w:val="00F6316D"/>
    <w:rsid w:val="00F64482"/>
    <w:rsid w:val="00F6630C"/>
    <w:rsid w:val="00F67E2C"/>
    <w:rsid w:val="00F7022B"/>
    <w:rsid w:val="00F704FB"/>
    <w:rsid w:val="00F724F4"/>
    <w:rsid w:val="00F73D34"/>
    <w:rsid w:val="00F73FD0"/>
    <w:rsid w:val="00F740DE"/>
    <w:rsid w:val="00F75B98"/>
    <w:rsid w:val="00F75DD6"/>
    <w:rsid w:val="00F76437"/>
    <w:rsid w:val="00F769C2"/>
    <w:rsid w:val="00F8185B"/>
    <w:rsid w:val="00F8263E"/>
    <w:rsid w:val="00F82B25"/>
    <w:rsid w:val="00F8381F"/>
    <w:rsid w:val="00F83D09"/>
    <w:rsid w:val="00F8424E"/>
    <w:rsid w:val="00F84B38"/>
    <w:rsid w:val="00F8768A"/>
    <w:rsid w:val="00F87D4A"/>
    <w:rsid w:val="00F90106"/>
    <w:rsid w:val="00F93AB5"/>
    <w:rsid w:val="00F96443"/>
    <w:rsid w:val="00F96CD9"/>
    <w:rsid w:val="00F96F12"/>
    <w:rsid w:val="00F97380"/>
    <w:rsid w:val="00F973E1"/>
    <w:rsid w:val="00FA0141"/>
    <w:rsid w:val="00FA0F6F"/>
    <w:rsid w:val="00FA254C"/>
    <w:rsid w:val="00FA3571"/>
    <w:rsid w:val="00FA45CF"/>
    <w:rsid w:val="00FA480A"/>
    <w:rsid w:val="00FA541D"/>
    <w:rsid w:val="00FA671E"/>
    <w:rsid w:val="00FA7584"/>
    <w:rsid w:val="00FB0BFB"/>
    <w:rsid w:val="00FB0E7A"/>
    <w:rsid w:val="00FB2AA2"/>
    <w:rsid w:val="00FB30FE"/>
    <w:rsid w:val="00FB376D"/>
    <w:rsid w:val="00FB41FF"/>
    <w:rsid w:val="00FB427B"/>
    <w:rsid w:val="00FB5F08"/>
    <w:rsid w:val="00FB6FE6"/>
    <w:rsid w:val="00FB727B"/>
    <w:rsid w:val="00FC1378"/>
    <w:rsid w:val="00FC3FEA"/>
    <w:rsid w:val="00FC4821"/>
    <w:rsid w:val="00FC513B"/>
    <w:rsid w:val="00FC59D5"/>
    <w:rsid w:val="00FC65B0"/>
    <w:rsid w:val="00FC694A"/>
    <w:rsid w:val="00FC7FAF"/>
    <w:rsid w:val="00FD042E"/>
    <w:rsid w:val="00FD0535"/>
    <w:rsid w:val="00FD1681"/>
    <w:rsid w:val="00FD1E9D"/>
    <w:rsid w:val="00FD2A06"/>
    <w:rsid w:val="00FD3472"/>
    <w:rsid w:val="00FD3771"/>
    <w:rsid w:val="00FD3CEA"/>
    <w:rsid w:val="00FD420F"/>
    <w:rsid w:val="00FD5D51"/>
    <w:rsid w:val="00FD5D5F"/>
    <w:rsid w:val="00FD615A"/>
    <w:rsid w:val="00FD65B0"/>
    <w:rsid w:val="00FD7320"/>
    <w:rsid w:val="00FD7E98"/>
    <w:rsid w:val="00FE002C"/>
    <w:rsid w:val="00FE2850"/>
    <w:rsid w:val="00FE2E1E"/>
    <w:rsid w:val="00FE46B6"/>
    <w:rsid w:val="00FE4BE2"/>
    <w:rsid w:val="00FE5495"/>
    <w:rsid w:val="00FE5F1E"/>
    <w:rsid w:val="00FE622A"/>
    <w:rsid w:val="00FE63A2"/>
    <w:rsid w:val="00FE6C67"/>
    <w:rsid w:val="00FF0103"/>
    <w:rsid w:val="00FF0E96"/>
    <w:rsid w:val="00FF1F92"/>
    <w:rsid w:val="00FF3639"/>
    <w:rsid w:val="00FF57FA"/>
    <w:rsid w:val="00FF71DB"/>
    <w:rsid w:val="00FF761F"/>
    <w:rsid w:val="00FF7C90"/>
    <w:rsid w:val="010136D0"/>
    <w:rsid w:val="01050F22"/>
    <w:rsid w:val="010D427B"/>
    <w:rsid w:val="011457A5"/>
    <w:rsid w:val="01172A03"/>
    <w:rsid w:val="011B0745"/>
    <w:rsid w:val="012670EA"/>
    <w:rsid w:val="012F5F9F"/>
    <w:rsid w:val="013637D1"/>
    <w:rsid w:val="01364159"/>
    <w:rsid w:val="01422176"/>
    <w:rsid w:val="01611D93"/>
    <w:rsid w:val="01635C49"/>
    <w:rsid w:val="016A6FD7"/>
    <w:rsid w:val="018A1427"/>
    <w:rsid w:val="018A58CB"/>
    <w:rsid w:val="018D0F17"/>
    <w:rsid w:val="01910A08"/>
    <w:rsid w:val="01981D96"/>
    <w:rsid w:val="019E3125"/>
    <w:rsid w:val="01A00C4B"/>
    <w:rsid w:val="01A3073B"/>
    <w:rsid w:val="01A52705"/>
    <w:rsid w:val="01AE3368"/>
    <w:rsid w:val="01B42948"/>
    <w:rsid w:val="01BB3CD7"/>
    <w:rsid w:val="01D803E5"/>
    <w:rsid w:val="01D86637"/>
    <w:rsid w:val="01E16E78"/>
    <w:rsid w:val="01E943A0"/>
    <w:rsid w:val="01EA636A"/>
    <w:rsid w:val="01EE19B6"/>
    <w:rsid w:val="01F33470"/>
    <w:rsid w:val="01FD609D"/>
    <w:rsid w:val="01FF1E15"/>
    <w:rsid w:val="020016E9"/>
    <w:rsid w:val="02025461"/>
    <w:rsid w:val="021A38F1"/>
    <w:rsid w:val="0227311A"/>
    <w:rsid w:val="02274EC8"/>
    <w:rsid w:val="022E6257"/>
    <w:rsid w:val="023D293E"/>
    <w:rsid w:val="024B6E08"/>
    <w:rsid w:val="024E06A7"/>
    <w:rsid w:val="02533F0F"/>
    <w:rsid w:val="025A704C"/>
    <w:rsid w:val="0261662C"/>
    <w:rsid w:val="026E6F9B"/>
    <w:rsid w:val="0270061D"/>
    <w:rsid w:val="02704AC1"/>
    <w:rsid w:val="028B5457"/>
    <w:rsid w:val="02BC0120"/>
    <w:rsid w:val="02C1356F"/>
    <w:rsid w:val="02C32E43"/>
    <w:rsid w:val="02C754CF"/>
    <w:rsid w:val="02E42DB9"/>
    <w:rsid w:val="02E64D83"/>
    <w:rsid w:val="02ED7EC0"/>
    <w:rsid w:val="02F53218"/>
    <w:rsid w:val="03091250"/>
    <w:rsid w:val="031511C4"/>
    <w:rsid w:val="03261624"/>
    <w:rsid w:val="032633D2"/>
    <w:rsid w:val="03280EF8"/>
    <w:rsid w:val="0328714A"/>
    <w:rsid w:val="033A0C2B"/>
    <w:rsid w:val="033F6241"/>
    <w:rsid w:val="03463A74"/>
    <w:rsid w:val="034675D0"/>
    <w:rsid w:val="034877EC"/>
    <w:rsid w:val="034A70C0"/>
    <w:rsid w:val="034B2E38"/>
    <w:rsid w:val="034D4E02"/>
    <w:rsid w:val="035A307B"/>
    <w:rsid w:val="0361440A"/>
    <w:rsid w:val="036C34DA"/>
    <w:rsid w:val="0370464D"/>
    <w:rsid w:val="0374413D"/>
    <w:rsid w:val="03766107"/>
    <w:rsid w:val="037B196F"/>
    <w:rsid w:val="037C7496"/>
    <w:rsid w:val="0381685A"/>
    <w:rsid w:val="03863E70"/>
    <w:rsid w:val="038A3960"/>
    <w:rsid w:val="03902145"/>
    <w:rsid w:val="03936CB9"/>
    <w:rsid w:val="039557E5"/>
    <w:rsid w:val="03A5079A"/>
    <w:rsid w:val="03A82039"/>
    <w:rsid w:val="03AF786B"/>
    <w:rsid w:val="03B46C2F"/>
    <w:rsid w:val="03C84489"/>
    <w:rsid w:val="03D270B5"/>
    <w:rsid w:val="03E017D2"/>
    <w:rsid w:val="03EA43FF"/>
    <w:rsid w:val="03EC63C9"/>
    <w:rsid w:val="04055376"/>
    <w:rsid w:val="040A684F"/>
    <w:rsid w:val="040E4592"/>
    <w:rsid w:val="04294F27"/>
    <w:rsid w:val="042A6EF2"/>
    <w:rsid w:val="04357D70"/>
    <w:rsid w:val="04387860"/>
    <w:rsid w:val="044C0C16"/>
    <w:rsid w:val="044C6E68"/>
    <w:rsid w:val="04581CB1"/>
    <w:rsid w:val="0458580D"/>
    <w:rsid w:val="045F303F"/>
    <w:rsid w:val="04671EF4"/>
    <w:rsid w:val="046B19E4"/>
    <w:rsid w:val="047563BF"/>
    <w:rsid w:val="047A1C27"/>
    <w:rsid w:val="047D34C5"/>
    <w:rsid w:val="047E337A"/>
    <w:rsid w:val="04814D63"/>
    <w:rsid w:val="04820ADC"/>
    <w:rsid w:val="04846602"/>
    <w:rsid w:val="0486237A"/>
    <w:rsid w:val="048B3E34"/>
    <w:rsid w:val="048B7990"/>
    <w:rsid w:val="048C3708"/>
    <w:rsid w:val="04934A97"/>
    <w:rsid w:val="049B394B"/>
    <w:rsid w:val="04A42800"/>
    <w:rsid w:val="04A722F0"/>
    <w:rsid w:val="04A96068"/>
    <w:rsid w:val="04AD3DAA"/>
    <w:rsid w:val="04B0389B"/>
    <w:rsid w:val="04B8274F"/>
    <w:rsid w:val="04BB1E52"/>
    <w:rsid w:val="04C609C8"/>
    <w:rsid w:val="04C66C1A"/>
    <w:rsid w:val="04C80BE4"/>
    <w:rsid w:val="04CE66EF"/>
    <w:rsid w:val="04D05CEB"/>
    <w:rsid w:val="04DB10AF"/>
    <w:rsid w:val="04E13A54"/>
    <w:rsid w:val="050140F6"/>
    <w:rsid w:val="05047743"/>
    <w:rsid w:val="05092FAB"/>
    <w:rsid w:val="050D63BE"/>
    <w:rsid w:val="051060E7"/>
    <w:rsid w:val="05126ADD"/>
    <w:rsid w:val="051417CC"/>
    <w:rsid w:val="052A3623"/>
    <w:rsid w:val="052D4EEB"/>
    <w:rsid w:val="053242B0"/>
    <w:rsid w:val="0534627A"/>
    <w:rsid w:val="05360233"/>
    <w:rsid w:val="053B6099"/>
    <w:rsid w:val="053B7608"/>
    <w:rsid w:val="0548177D"/>
    <w:rsid w:val="05502988"/>
    <w:rsid w:val="055E50A5"/>
    <w:rsid w:val="056106F1"/>
    <w:rsid w:val="05634469"/>
    <w:rsid w:val="057448C8"/>
    <w:rsid w:val="057911E2"/>
    <w:rsid w:val="057B5C57"/>
    <w:rsid w:val="057E12A3"/>
    <w:rsid w:val="058368B9"/>
    <w:rsid w:val="058A7C48"/>
    <w:rsid w:val="058D7738"/>
    <w:rsid w:val="059211F2"/>
    <w:rsid w:val="0593729F"/>
    <w:rsid w:val="059B00A7"/>
    <w:rsid w:val="05A50F26"/>
    <w:rsid w:val="05B13426"/>
    <w:rsid w:val="05B9052D"/>
    <w:rsid w:val="05BB6053"/>
    <w:rsid w:val="05C07B0D"/>
    <w:rsid w:val="05C56ED2"/>
    <w:rsid w:val="05D435B9"/>
    <w:rsid w:val="05D830A9"/>
    <w:rsid w:val="05DD246D"/>
    <w:rsid w:val="05EC3CFE"/>
    <w:rsid w:val="05EF03F3"/>
    <w:rsid w:val="05EF21A1"/>
    <w:rsid w:val="05F17CC7"/>
    <w:rsid w:val="060F2843"/>
    <w:rsid w:val="06135E8F"/>
    <w:rsid w:val="06173801"/>
    <w:rsid w:val="06186459"/>
    <w:rsid w:val="062175DB"/>
    <w:rsid w:val="062A142B"/>
    <w:rsid w:val="0636392C"/>
    <w:rsid w:val="0639166E"/>
    <w:rsid w:val="064029FC"/>
    <w:rsid w:val="06473D8B"/>
    <w:rsid w:val="064C13A1"/>
    <w:rsid w:val="06540256"/>
    <w:rsid w:val="065A3ABE"/>
    <w:rsid w:val="06677F89"/>
    <w:rsid w:val="066E7569"/>
    <w:rsid w:val="066F6E3E"/>
    <w:rsid w:val="067032E2"/>
    <w:rsid w:val="067C0116"/>
    <w:rsid w:val="0680104B"/>
    <w:rsid w:val="069114AA"/>
    <w:rsid w:val="06915006"/>
    <w:rsid w:val="06976AC0"/>
    <w:rsid w:val="06986394"/>
    <w:rsid w:val="06B331CE"/>
    <w:rsid w:val="06B37672"/>
    <w:rsid w:val="06C21663"/>
    <w:rsid w:val="06C60D71"/>
    <w:rsid w:val="06C76C7A"/>
    <w:rsid w:val="06CD24E2"/>
    <w:rsid w:val="06D220FD"/>
    <w:rsid w:val="06D849E3"/>
    <w:rsid w:val="06DF5D71"/>
    <w:rsid w:val="06E36574"/>
    <w:rsid w:val="06E415DA"/>
    <w:rsid w:val="06EB0BBA"/>
    <w:rsid w:val="06EB6E0C"/>
    <w:rsid w:val="06F2019A"/>
    <w:rsid w:val="06F32C35"/>
    <w:rsid w:val="06F37A6F"/>
    <w:rsid w:val="06F7130D"/>
    <w:rsid w:val="06FF4665"/>
    <w:rsid w:val="070457D8"/>
    <w:rsid w:val="070B125C"/>
    <w:rsid w:val="07117EF5"/>
    <w:rsid w:val="071A324D"/>
    <w:rsid w:val="07202C03"/>
    <w:rsid w:val="073256DB"/>
    <w:rsid w:val="07352833"/>
    <w:rsid w:val="0748600C"/>
    <w:rsid w:val="074958E1"/>
    <w:rsid w:val="074A3B33"/>
    <w:rsid w:val="074B1659"/>
    <w:rsid w:val="074E3014"/>
    <w:rsid w:val="075229E7"/>
    <w:rsid w:val="075524D7"/>
    <w:rsid w:val="075E75DE"/>
    <w:rsid w:val="076369A2"/>
    <w:rsid w:val="07724E37"/>
    <w:rsid w:val="0774295E"/>
    <w:rsid w:val="077566D6"/>
    <w:rsid w:val="077C1812"/>
    <w:rsid w:val="077C3E1A"/>
    <w:rsid w:val="077E558A"/>
    <w:rsid w:val="07807554"/>
    <w:rsid w:val="078828AD"/>
    <w:rsid w:val="078B5EF9"/>
    <w:rsid w:val="078D7EC3"/>
    <w:rsid w:val="078E1545"/>
    <w:rsid w:val="078F59E9"/>
    <w:rsid w:val="07990616"/>
    <w:rsid w:val="07BD6329"/>
    <w:rsid w:val="07C363B5"/>
    <w:rsid w:val="07C5140B"/>
    <w:rsid w:val="07C54091"/>
    <w:rsid w:val="07CA6A21"/>
    <w:rsid w:val="07D93108"/>
    <w:rsid w:val="07DB0C2F"/>
    <w:rsid w:val="07DB478B"/>
    <w:rsid w:val="07E92783"/>
    <w:rsid w:val="07F27D26"/>
    <w:rsid w:val="08000695"/>
    <w:rsid w:val="08065580"/>
    <w:rsid w:val="08071A24"/>
    <w:rsid w:val="08123F24"/>
    <w:rsid w:val="081859DF"/>
    <w:rsid w:val="081B54CF"/>
    <w:rsid w:val="08234384"/>
    <w:rsid w:val="08255E71"/>
    <w:rsid w:val="08297D15"/>
    <w:rsid w:val="08320D8F"/>
    <w:rsid w:val="08332819"/>
    <w:rsid w:val="083640B7"/>
    <w:rsid w:val="08387E2F"/>
    <w:rsid w:val="083A2978"/>
    <w:rsid w:val="0845254C"/>
    <w:rsid w:val="08471E20"/>
    <w:rsid w:val="08493DEA"/>
    <w:rsid w:val="08514A4D"/>
    <w:rsid w:val="085409E1"/>
    <w:rsid w:val="08623FAE"/>
    <w:rsid w:val="086C1887"/>
    <w:rsid w:val="08766BA9"/>
    <w:rsid w:val="087D1CE6"/>
    <w:rsid w:val="08850B9A"/>
    <w:rsid w:val="08935065"/>
    <w:rsid w:val="08955281"/>
    <w:rsid w:val="089808CE"/>
    <w:rsid w:val="089E3A0A"/>
    <w:rsid w:val="08B33959"/>
    <w:rsid w:val="08B374B6"/>
    <w:rsid w:val="08BB3BAC"/>
    <w:rsid w:val="08BD20E2"/>
    <w:rsid w:val="08BF22FE"/>
    <w:rsid w:val="08BF5E5A"/>
    <w:rsid w:val="08C10CE0"/>
    <w:rsid w:val="08C26091"/>
    <w:rsid w:val="08C72F61"/>
    <w:rsid w:val="08DA2C94"/>
    <w:rsid w:val="08E12275"/>
    <w:rsid w:val="08E91129"/>
    <w:rsid w:val="08EE04EE"/>
    <w:rsid w:val="08F16230"/>
    <w:rsid w:val="08FA3336"/>
    <w:rsid w:val="09047D11"/>
    <w:rsid w:val="090C4E18"/>
    <w:rsid w:val="091C14FF"/>
    <w:rsid w:val="091D0DD3"/>
    <w:rsid w:val="092A3778"/>
    <w:rsid w:val="092D370C"/>
    <w:rsid w:val="092D54BA"/>
    <w:rsid w:val="093920B1"/>
    <w:rsid w:val="0946032A"/>
    <w:rsid w:val="094B1DE4"/>
    <w:rsid w:val="0958005D"/>
    <w:rsid w:val="095E1B17"/>
    <w:rsid w:val="096609CC"/>
    <w:rsid w:val="096802A0"/>
    <w:rsid w:val="096B1B3E"/>
    <w:rsid w:val="0995305F"/>
    <w:rsid w:val="099A0675"/>
    <w:rsid w:val="099C619C"/>
    <w:rsid w:val="09A16447"/>
    <w:rsid w:val="09A82D92"/>
    <w:rsid w:val="09BF1E8A"/>
    <w:rsid w:val="09C0632E"/>
    <w:rsid w:val="09C340D7"/>
    <w:rsid w:val="09D5345C"/>
    <w:rsid w:val="09D73678"/>
    <w:rsid w:val="09DE3D12"/>
    <w:rsid w:val="09E33DCA"/>
    <w:rsid w:val="0A042207"/>
    <w:rsid w:val="0A07615D"/>
    <w:rsid w:val="0A0C0003"/>
    <w:rsid w:val="0A171CC6"/>
    <w:rsid w:val="0A1D3F5E"/>
    <w:rsid w:val="0A1E12A6"/>
    <w:rsid w:val="0A1E3055"/>
    <w:rsid w:val="0A334F5C"/>
    <w:rsid w:val="0A36214C"/>
    <w:rsid w:val="0A3D797F"/>
    <w:rsid w:val="0A4F76B2"/>
    <w:rsid w:val="0A5627EE"/>
    <w:rsid w:val="0A5B1BB3"/>
    <w:rsid w:val="0A5B6057"/>
    <w:rsid w:val="0A60541B"/>
    <w:rsid w:val="0A6842D0"/>
    <w:rsid w:val="0A716185"/>
    <w:rsid w:val="0A854E82"/>
    <w:rsid w:val="0A870BFA"/>
    <w:rsid w:val="0A8C4462"/>
    <w:rsid w:val="0A943317"/>
    <w:rsid w:val="0AA90B70"/>
    <w:rsid w:val="0AAF1EFF"/>
    <w:rsid w:val="0AB063A2"/>
    <w:rsid w:val="0AC27E84"/>
    <w:rsid w:val="0ACC485F"/>
    <w:rsid w:val="0ACE05D7"/>
    <w:rsid w:val="0AD61B81"/>
    <w:rsid w:val="0AD96F7B"/>
    <w:rsid w:val="0ADD65C8"/>
    <w:rsid w:val="0AE16866"/>
    <w:rsid w:val="0AE72A95"/>
    <w:rsid w:val="0AE918B4"/>
    <w:rsid w:val="0AEC4F01"/>
    <w:rsid w:val="0AEF389D"/>
    <w:rsid w:val="0AF30864"/>
    <w:rsid w:val="0AF73FD1"/>
    <w:rsid w:val="0AFA13CC"/>
    <w:rsid w:val="0AFC15E8"/>
    <w:rsid w:val="0AFF4C34"/>
    <w:rsid w:val="0B0A5387"/>
    <w:rsid w:val="0B163D2C"/>
    <w:rsid w:val="0B185CF6"/>
    <w:rsid w:val="0B1C57E6"/>
    <w:rsid w:val="0B1D155E"/>
    <w:rsid w:val="0B2B77D7"/>
    <w:rsid w:val="0B36617C"/>
    <w:rsid w:val="0B381EF4"/>
    <w:rsid w:val="0B3B311A"/>
    <w:rsid w:val="0B3F0699"/>
    <w:rsid w:val="0B422D73"/>
    <w:rsid w:val="0B424B21"/>
    <w:rsid w:val="0B4C599F"/>
    <w:rsid w:val="0B5065EC"/>
    <w:rsid w:val="0B5E3A24"/>
    <w:rsid w:val="0B642C7A"/>
    <w:rsid w:val="0B64718D"/>
    <w:rsid w:val="0B6727D9"/>
    <w:rsid w:val="0B720CBA"/>
    <w:rsid w:val="0B753148"/>
    <w:rsid w:val="0B772F9A"/>
    <w:rsid w:val="0B7C0033"/>
    <w:rsid w:val="0B7D1FFD"/>
    <w:rsid w:val="0B860EB1"/>
    <w:rsid w:val="0B971310"/>
    <w:rsid w:val="0B9F6417"/>
    <w:rsid w:val="0BA63302"/>
    <w:rsid w:val="0BA92DF2"/>
    <w:rsid w:val="0BA94BA0"/>
    <w:rsid w:val="0BBA4FFF"/>
    <w:rsid w:val="0BBC48D3"/>
    <w:rsid w:val="0BBF43C3"/>
    <w:rsid w:val="0BBF6171"/>
    <w:rsid w:val="0BC1051B"/>
    <w:rsid w:val="0BC813B2"/>
    <w:rsid w:val="0BD87233"/>
    <w:rsid w:val="0BDA11FD"/>
    <w:rsid w:val="0BDF05C2"/>
    <w:rsid w:val="0BE43E2A"/>
    <w:rsid w:val="0BE502CE"/>
    <w:rsid w:val="0BE61950"/>
    <w:rsid w:val="0BF26547"/>
    <w:rsid w:val="0BF64430"/>
    <w:rsid w:val="0BF978D5"/>
    <w:rsid w:val="0BFC73C5"/>
    <w:rsid w:val="0BFE313E"/>
    <w:rsid w:val="0C1A784C"/>
    <w:rsid w:val="0C1B5A9E"/>
    <w:rsid w:val="0C201306"/>
    <w:rsid w:val="0C2506CA"/>
    <w:rsid w:val="0C2661F0"/>
    <w:rsid w:val="0C405504"/>
    <w:rsid w:val="0C4072B2"/>
    <w:rsid w:val="0C413E05"/>
    <w:rsid w:val="0C4548C9"/>
    <w:rsid w:val="0C476893"/>
    <w:rsid w:val="0C4A0131"/>
    <w:rsid w:val="0C4A1EDF"/>
    <w:rsid w:val="0C523489"/>
    <w:rsid w:val="0C547201"/>
    <w:rsid w:val="0C57284E"/>
    <w:rsid w:val="0C654F6B"/>
    <w:rsid w:val="0C670CE3"/>
    <w:rsid w:val="0C6F7B97"/>
    <w:rsid w:val="0C7156BE"/>
    <w:rsid w:val="0C762CD4"/>
    <w:rsid w:val="0C790A16"/>
    <w:rsid w:val="0C801DA5"/>
    <w:rsid w:val="0C811679"/>
    <w:rsid w:val="0C8353F1"/>
    <w:rsid w:val="0C965124"/>
    <w:rsid w:val="0C970E9C"/>
    <w:rsid w:val="0C994C14"/>
    <w:rsid w:val="0C9D2956"/>
    <w:rsid w:val="0CA47F45"/>
    <w:rsid w:val="0CA5180B"/>
    <w:rsid w:val="0CB437FC"/>
    <w:rsid w:val="0CB67574"/>
    <w:rsid w:val="0CB97065"/>
    <w:rsid w:val="0CC2416B"/>
    <w:rsid w:val="0CC31C91"/>
    <w:rsid w:val="0CC872A8"/>
    <w:rsid w:val="0CDB347F"/>
    <w:rsid w:val="0CE00A95"/>
    <w:rsid w:val="0CE20369"/>
    <w:rsid w:val="0CE40585"/>
    <w:rsid w:val="0CE642FD"/>
    <w:rsid w:val="0CE916F8"/>
    <w:rsid w:val="0CEB1914"/>
    <w:rsid w:val="0CEC743A"/>
    <w:rsid w:val="0CF12CA2"/>
    <w:rsid w:val="0CF956B3"/>
    <w:rsid w:val="0CFA68BB"/>
    <w:rsid w:val="0D097FEC"/>
    <w:rsid w:val="0D133464"/>
    <w:rsid w:val="0D183D8B"/>
    <w:rsid w:val="0D246BD4"/>
    <w:rsid w:val="0D2E7A52"/>
    <w:rsid w:val="0D3037CB"/>
    <w:rsid w:val="0D335069"/>
    <w:rsid w:val="0D442DD2"/>
    <w:rsid w:val="0D4508F8"/>
    <w:rsid w:val="0D466B4A"/>
    <w:rsid w:val="0D493385"/>
    <w:rsid w:val="0D4E2564"/>
    <w:rsid w:val="0D570D57"/>
    <w:rsid w:val="0D584ACF"/>
    <w:rsid w:val="0D6276FC"/>
    <w:rsid w:val="0D692839"/>
    <w:rsid w:val="0D6E60A1"/>
    <w:rsid w:val="0D72249E"/>
    <w:rsid w:val="0D774F56"/>
    <w:rsid w:val="0D7A2C98"/>
    <w:rsid w:val="0D7F205C"/>
    <w:rsid w:val="0D817B82"/>
    <w:rsid w:val="0D865199"/>
    <w:rsid w:val="0D907DC5"/>
    <w:rsid w:val="0D9D0734"/>
    <w:rsid w:val="0D9E7583"/>
    <w:rsid w:val="0DAE2941"/>
    <w:rsid w:val="0DB5188A"/>
    <w:rsid w:val="0DB5782C"/>
    <w:rsid w:val="0DB8731C"/>
    <w:rsid w:val="0DBC505E"/>
    <w:rsid w:val="0DBF06AB"/>
    <w:rsid w:val="0DC45CC1"/>
    <w:rsid w:val="0DC7755F"/>
    <w:rsid w:val="0DD04666"/>
    <w:rsid w:val="0DD24882"/>
    <w:rsid w:val="0DD26630"/>
    <w:rsid w:val="0DE16873"/>
    <w:rsid w:val="0DEB54A2"/>
    <w:rsid w:val="0DFC4DDD"/>
    <w:rsid w:val="0E012A71"/>
    <w:rsid w:val="0E053A93"/>
    <w:rsid w:val="0E06277D"/>
    <w:rsid w:val="0E140D02"/>
    <w:rsid w:val="0E146C48"/>
    <w:rsid w:val="0E15476E"/>
    <w:rsid w:val="0E197DBB"/>
    <w:rsid w:val="0E1C78AB"/>
    <w:rsid w:val="0E1F301B"/>
    <w:rsid w:val="0E26072A"/>
    <w:rsid w:val="0E2624D8"/>
    <w:rsid w:val="0E325320"/>
    <w:rsid w:val="0E342556"/>
    <w:rsid w:val="0E3B2427"/>
    <w:rsid w:val="0E440BB0"/>
    <w:rsid w:val="0E455054"/>
    <w:rsid w:val="0E462B7A"/>
    <w:rsid w:val="0E4868F2"/>
    <w:rsid w:val="0E4D5CB6"/>
    <w:rsid w:val="0E5B4877"/>
    <w:rsid w:val="0E6F20D1"/>
    <w:rsid w:val="0E7616B1"/>
    <w:rsid w:val="0E770F85"/>
    <w:rsid w:val="0E796AAB"/>
    <w:rsid w:val="0E7B2823"/>
    <w:rsid w:val="0E80608C"/>
    <w:rsid w:val="0E8536A2"/>
    <w:rsid w:val="0E855450"/>
    <w:rsid w:val="0E883192"/>
    <w:rsid w:val="0E8A6F0A"/>
    <w:rsid w:val="0E9071C2"/>
    <w:rsid w:val="0E981627"/>
    <w:rsid w:val="0E990EFC"/>
    <w:rsid w:val="0E9A1704"/>
    <w:rsid w:val="0EA578A0"/>
    <w:rsid w:val="0EAB264A"/>
    <w:rsid w:val="0EAD49A7"/>
    <w:rsid w:val="0EB13B09"/>
    <w:rsid w:val="0EBB3568"/>
    <w:rsid w:val="0EBE6BB4"/>
    <w:rsid w:val="0EC00B7E"/>
    <w:rsid w:val="0EC0292C"/>
    <w:rsid w:val="0ECD6DF7"/>
    <w:rsid w:val="0ED46E49"/>
    <w:rsid w:val="0EE228A3"/>
    <w:rsid w:val="0EE7610B"/>
    <w:rsid w:val="0EEB74B8"/>
    <w:rsid w:val="0EF10D38"/>
    <w:rsid w:val="0EF240C1"/>
    <w:rsid w:val="0EF32D02"/>
    <w:rsid w:val="0EF80318"/>
    <w:rsid w:val="0EFE5203"/>
    <w:rsid w:val="0F035023"/>
    <w:rsid w:val="0F07737E"/>
    <w:rsid w:val="0F157046"/>
    <w:rsid w:val="0F166DEA"/>
    <w:rsid w:val="0F29227F"/>
    <w:rsid w:val="0F380715"/>
    <w:rsid w:val="0F3B1FB3"/>
    <w:rsid w:val="0F492922"/>
    <w:rsid w:val="0F4B669A"/>
    <w:rsid w:val="0F4C2412"/>
    <w:rsid w:val="0F5512C6"/>
    <w:rsid w:val="0F694D72"/>
    <w:rsid w:val="0F73799F"/>
    <w:rsid w:val="0F781459"/>
    <w:rsid w:val="0F783207"/>
    <w:rsid w:val="0F7A0D2D"/>
    <w:rsid w:val="0F7F4595"/>
    <w:rsid w:val="0F81030D"/>
    <w:rsid w:val="0F827BE2"/>
    <w:rsid w:val="0F85206C"/>
    <w:rsid w:val="0F87344A"/>
    <w:rsid w:val="0F8751F8"/>
    <w:rsid w:val="0F8E6586"/>
    <w:rsid w:val="0FA062BA"/>
    <w:rsid w:val="0FA43FFC"/>
    <w:rsid w:val="0FAD134C"/>
    <w:rsid w:val="0FB00BF3"/>
    <w:rsid w:val="0FB557D1"/>
    <w:rsid w:val="0FBF2BE4"/>
    <w:rsid w:val="0FD77F2D"/>
    <w:rsid w:val="0FDF5838"/>
    <w:rsid w:val="0FE12B5A"/>
    <w:rsid w:val="0FE73EE9"/>
    <w:rsid w:val="0FE91A0F"/>
    <w:rsid w:val="0FE97C61"/>
    <w:rsid w:val="0FEE34C9"/>
    <w:rsid w:val="0FF00FEF"/>
    <w:rsid w:val="0FF02D9D"/>
    <w:rsid w:val="0FF860F6"/>
    <w:rsid w:val="1008428F"/>
    <w:rsid w:val="100920B1"/>
    <w:rsid w:val="10156CA8"/>
    <w:rsid w:val="102962AF"/>
    <w:rsid w:val="102E38C6"/>
    <w:rsid w:val="10340523"/>
    <w:rsid w:val="1041184B"/>
    <w:rsid w:val="104135F9"/>
    <w:rsid w:val="104355C3"/>
    <w:rsid w:val="10437371"/>
    <w:rsid w:val="104B26C9"/>
    <w:rsid w:val="10572E1C"/>
    <w:rsid w:val="105C0433"/>
    <w:rsid w:val="106043C7"/>
    <w:rsid w:val="10611EED"/>
    <w:rsid w:val="106317C1"/>
    <w:rsid w:val="106612B1"/>
    <w:rsid w:val="1068327B"/>
    <w:rsid w:val="106C2D6C"/>
    <w:rsid w:val="106D0892"/>
    <w:rsid w:val="107439CE"/>
    <w:rsid w:val="107514F4"/>
    <w:rsid w:val="107E484D"/>
    <w:rsid w:val="108A0770"/>
    <w:rsid w:val="109B028B"/>
    <w:rsid w:val="109B6BCA"/>
    <w:rsid w:val="109C4CD3"/>
    <w:rsid w:val="10A047C3"/>
    <w:rsid w:val="10A04E3C"/>
    <w:rsid w:val="10A67900"/>
    <w:rsid w:val="10A818CA"/>
    <w:rsid w:val="10AA5642"/>
    <w:rsid w:val="10BB33AB"/>
    <w:rsid w:val="10BC5375"/>
    <w:rsid w:val="10C36704"/>
    <w:rsid w:val="10D206F5"/>
    <w:rsid w:val="10D66437"/>
    <w:rsid w:val="10DA4AB8"/>
    <w:rsid w:val="10DB57FB"/>
    <w:rsid w:val="10EC7A09"/>
    <w:rsid w:val="10EE19D3"/>
    <w:rsid w:val="10F13271"/>
    <w:rsid w:val="10F16DCD"/>
    <w:rsid w:val="10F7015B"/>
    <w:rsid w:val="110012C0"/>
    <w:rsid w:val="11032FA4"/>
    <w:rsid w:val="1109680C"/>
    <w:rsid w:val="110A7E8F"/>
    <w:rsid w:val="110E3E23"/>
    <w:rsid w:val="1115264F"/>
    <w:rsid w:val="11162CD7"/>
    <w:rsid w:val="11192385"/>
    <w:rsid w:val="11194576"/>
    <w:rsid w:val="11196324"/>
    <w:rsid w:val="112A0531"/>
    <w:rsid w:val="112C6057"/>
    <w:rsid w:val="112E0021"/>
    <w:rsid w:val="11343AC1"/>
    <w:rsid w:val="113F56A6"/>
    <w:rsid w:val="11401B02"/>
    <w:rsid w:val="11496C09"/>
    <w:rsid w:val="114A2981"/>
    <w:rsid w:val="11592BC4"/>
    <w:rsid w:val="11603F53"/>
    <w:rsid w:val="11643A43"/>
    <w:rsid w:val="117702AA"/>
    <w:rsid w:val="118A0FD0"/>
    <w:rsid w:val="11943BFC"/>
    <w:rsid w:val="11A55E09"/>
    <w:rsid w:val="11B47436"/>
    <w:rsid w:val="11B81FE1"/>
    <w:rsid w:val="11BD13A5"/>
    <w:rsid w:val="11C40985"/>
    <w:rsid w:val="11C42733"/>
    <w:rsid w:val="11CE710E"/>
    <w:rsid w:val="11D0732A"/>
    <w:rsid w:val="11E42DD6"/>
    <w:rsid w:val="11E64458"/>
    <w:rsid w:val="1209283C"/>
    <w:rsid w:val="12124808"/>
    <w:rsid w:val="121D3BF2"/>
    <w:rsid w:val="12280F14"/>
    <w:rsid w:val="122F22A3"/>
    <w:rsid w:val="12374CB3"/>
    <w:rsid w:val="12386C7D"/>
    <w:rsid w:val="123C051C"/>
    <w:rsid w:val="123F1DBA"/>
    <w:rsid w:val="123F625E"/>
    <w:rsid w:val="124F46F3"/>
    <w:rsid w:val="12535865"/>
    <w:rsid w:val="125E4936"/>
    <w:rsid w:val="12695089"/>
    <w:rsid w:val="126B2BAF"/>
    <w:rsid w:val="1275376E"/>
    <w:rsid w:val="12753A2E"/>
    <w:rsid w:val="12767ED2"/>
    <w:rsid w:val="127952CC"/>
    <w:rsid w:val="127E28E2"/>
    <w:rsid w:val="128431FF"/>
    <w:rsid w:val="1284666A"/>
    <w:rsid w:val="12850F8A"/>
    <w:rsid w:val="128A6082"/>
    <w:rsid w:val="128B3251"/>
    <w:rsid w:val="12955E7E"/>
    <w:rsid w:val="12A12A75"/>
    <w:rsid w:val="12A367ED"/>
    <w:rsid w:val="12A425BA"/>
    <w:rsid w:val="12AA1929"/>
    <w:rsid w:val="12AA257A"/>
    <w:rsid w:val="12B04A66"/>
    <w:rsid w:val="12B26A30"/>
    <w:rsid w:val="12B75DF4"/>
    <w:rsid w:val="12BC78AF"/>
    <w:rsid w:val="12BF0549"/>
    <w:rsid w:val="12C329EB"/>
    <w:rsid w:val="12C34799"/>
    <w:rsid w:val="12DB7D35"/>
    <w:rsid w:val="12E1397D"/>
    <w:rsid w:val="12E27315"/>
    <w:rsid w:val="12E36BE9"/>
    <w:rsid w:val="12E56E05"/>
    <w:rsid w:val="12E7492B"/>
    <w:rsid w:val="12EA7F78"/>
    <w:rsid w:val="12FC5EFD"/>
    <w:rsid w:val="130152C1"/>
    <w:rsid w:val="13050CDE"/>
    <w:rsid w:val="13054DB2"/>
    <w:rsid w:val="130C4392"/>
    <w:rsid w:val="130C6140"/>
    <w:rsid w:val="1312127D"/>
    <w:rsid w:val="131267C2"/>
    <w:rsid w:val="13144FF5"/>
    <w:rsid w:val="13151E20"/>
    <w:rsid w:val="13177405"/>
    <w:rsid w:val="131A6BB9"/>
    <w:rsid w:val="131D5E6E"/>
    <w:rsid w:val="131E5E73"/>
    <w:rsid w:val="13225964"/>
    <w:rsid w:val="13234267"/>
    <w:rsid w:val="1324792E"/>
    <w:rsid w:val="132876B5"/>
    <w:rsid w:val="132A4818"/>
    <w:rsid w:val="132B55CA"/>
    <w:rsid w:val="133B07D3"/>
    <w:rsid w:val="133B4C77"/>
    <w:rsid w:val="134A310C"/>
    <w:rsid w:val="135049C5"/>
    <w:rsid w:val="13561AB1"/>
    <w:rsid w:val="135D699C"/>
    <w:rsid w:val="13675A6C"/>
    <w:rsid w:val="13712447"/>
    <w:rsid w:val="1374267F"/>
    <w:rsid w:val="13763F01"/>
    <w:rsid w:val="13767A5D"/>
    <w:rsid w:val="13824654"/>
    <w:rsid w:val="13857CA0"/>
    <w:rsid w:val="13875E2C"/>
    <w:rsid w:val="138C7281"/>
    <w:rsid w:val="13906D71"/>
    <w:rsid w:val="139C03FB"/>
    <w:rsid w:val="13A04ADA"/>
    <w:rsid w:val="13A26AA4"/>
    <w:rsid w:val="13AE5449"/>
    <w:rsid w:val="13B32A60"/>
    <w:rsid w:val="13B54A2A"/>
    <w:rsid w:val="13BD568C"/>
    <w:rsid w:val="13C7475D"/>
    <w:rsid w:val="13CC1D73"/>
    <w:rsid w:val="13D41D7A"/>
    <w:rsid w:val="13D50C28"/>
    <w:rsid w:val="13D6674E"/>
    <w:rsid w:val="13E36DF3"/>
    <w:rsid w:val="13EB21F9"/>
    <w:rsid w:val="13EE1CEA"/>
    <w:rsid w:val="13F56BD4"/>
    <w:rsid w:val="13F57B76"/>
    <w:rsid w:val="13FB7F63"/>
    <w:rsid w:val="13FC4407"/>
    <w:rsid w:val="1404150D"/>
    <w:rsid w:val="140E5EE8"/>
    <w:rsid w:val="141A5AA2"/>
    <w:rsid w:val="1424570B"/>
    <w:rsid w:val="14353475"/>
    <w:rsid w:val="143C2A55"/>
    <w:rsid w:val="143C4803"/>
    <w:rsid w:val="143F0797"/>
    <w:rsid w:val="14447B5C"/>
    <w:rsid w:val="14465682"/>
    <w:rsid w:val="14495172"/>
    <w:rsid w:val="144E4536"/>
    <w:rsid w:val="14535FF1"/>
    <w:rsid w:val="14636234"/>
    <w:rsid w:val="146855F8"/>
    <w:rsid w:val="146B158C"/>
    <w:rsid w:val="14733869"/>
    <w:rsid w:val="14783DE9"/>
    <w:rsid w:val="148443FC"/>
    <w:rsid w:val="14847F58"/>
    <w:rsid w:val="148A1AF0"/>
    <w:rsid w:val="148D505F"/>
    <w:rsid w:val="14956609"/>
    <w:rsid w:val="149C34F4"/>
    <w:rsid w:val="14A44572"/>
    <w:rsid w:val="14A64372"/>
    <w:rsid w:val="14AA20B4"/>
    <w:rsid w:val="14AA3E63"/>
    <w:rsid w:val="14AD3953"/>
    <w:rsid w:val="14BA0BCF"/>
    <w:rsid w:val="14BC0362"/>
    <w:rsid w:val="14C021B2"/>
    <w:rsid w:val="14C36CD2"/>
    <w:rsid w:val="14C447F8"/>
    <w:rsid w:val="14C667C2"/>
    <w:rsid w:val="14D02BF1"/>
    <w:rsid w:val="14D507B4"/>
    <w:rsid w:val="14E31122"/>
    <w:rsid w:val="14EA425F"/>
    <w:rsid w:val="14EC5133"/>
    <w:rsid w:val="14EF3F6B"/>
    <w:rsid w:val="14F21366"/>
    <w:rsid w:val="14FE7D0A"/>
    <w:rsid w:val="150A2B53"/>
    <w:rsid w:val="15192A7B"/>
    <w:rsid w:val="151D2886"/>
    <w:rsid w:val="15237771"/>
    <w:rsid w:val="15273705"/>
    <w:rsid w:val="152A6D51"/>
    <w:rsid w:val="1534197E"/>
    <w:rsid w:val="15344EF4"/>
    <w:rsid w:val="15363948"/>
    <w:rsid w:val="153674A4"/>
    <w:rsid w:val="153B3985"/>
    <w:rsid w:val="153D2274"/>
    <w:rsid w:val="154871D8"/>
    <w:rsid w:val="154A11A2"/>
    <w:rsid w:val="15542020"/>
    <w:rsid w:val="15567B46"/>
    <w:rsid w:val="1557566D"/>
    <w:rsid w:val="1562473D"/>
    <w:rsid w:val="1565422D"/>
    <w:rsid w:val="156758B0"/>
    <w:rsid w:val="1571672E"/>
    <w:rsid w:val="1573694A"/>
    <w:rsid w:val="1574621E"/>
    <w:rsid w:val="15783F61"/>
    <w:rsid w:val="15785D0F"/>
    <w:rsid w:val="15882F8B"/>
    <w:rsid w:val="15AC3C0A"/>
    <w:rsid w:val="15AE34DE"/>
    <w:rsid w:val="15C26F8A"/>
    <w:rsid w:val="15C54AC9"/>
    <w:rsid w:val="15C947BC"/>
    <w:rsid w:val="15CC7E09"/>
    <w:rsid w:val="15CE1DD3"/>
    <w:rsid w:val="15D171CD"/>
    <w:rsid w:val="15D46CBD"/>
    <w:rsid w:val="15D60C87"/>
    <w:rsid w:val="15D8055B"/>
    <w:rsid w:val="15DB44F0"/>
    <w:rsid w:val="15DE7B42"/>
    <w:rsid w:val="15E6711C"/>
    <w:rsid w:val="15EA64E1"/>
    <w:rsid w:val="15F07F9B"/>
    <w:rsid w:val="15FD4466"/>
    <w:rsid w:val="160457F4"/>
    <w:rsid w:val="16096967"/>
    <w:rsid w:val="160E68F2"/>
    <w:rsid w:val="161377E5"/>
    <w:rsid w:val="161A5018"/>
    <w:rsid w:val="1626576B"/>
    <w:rsid w:val="162714E3"/>
    <w:rsid w:val="16290DB7"/>
    <w:rsid w:val="162B2D81"/>
    <w:rsid w:val="162D4D4B"/>
    <w:rsid w:val="1651030E"/>
    <w:rsid w:val="16565924"/>
    <w:rsid w:val="165E072C"/>
    <w:rsid w:val="16685D83"/>
    <w:rsid w:val="166C5148"/>
    <w:rsid w:val="166E2C6E"/>
    <w:rsid w:val="167A7865"/>
    <w:rsid w:val="167F42A3"/>
    <w:rsid w:val="169326D4"/>
    <w:rsid w:val="16946B78"/>
    <w:rsid w:val="16AD7C3A"/>
    <w:rsid w:val="16B21D03"/>
    <w:rsid w:val="16BF171B"/>
    <w:rsid w:val="16CB1E6E"/>
    <w:rsid w:val="16CD208A"/>
    <w:rsid w:val="16D04E3E"/>
    <w:rsid w:val="16E41182"/>
    <w:rsid w:val="16E875E1"/>
    <w:rsid w:val="16EB2510"/>
    <w:rsid w:val="16ED44DA"/>
    <w:rsid w:val="17033CFE"/>
    <w:rsid w:val="170A508C"/>
    <w:rsid w:val="170D06D9"/>
    <w:rsid w:val="170F61FF"/>
    <w:rsid w:val="171B2DF6"/>
    <w:rsid w:val="172C2361"/>
    <w:rsid w:val="172F064F"/>
    <w:rsid w:val="17321EED"/>
    <w:rsid w:val="17326590"/>
    <w:rsid w:val="173B5246"/>
    <w:rsid w:val="173C4B1A"/>
    <w:rsid w:val="174224EA"/>
    <w:rsid w:val="17465999"/>
    <w:rsid w:val="17487963"/>
    <w:rsid w:val="174A5489"/>
    <w:rsid w:val="1752258F"/>
    <w:rsid w:val="17602EFE"/>
    <w:rsid w:val="176127D3"/>
    <w:rsid w:val="17683B61"/>
    <w:rsid w:val="176C53FF"/>
    <w:rsid w:val="176E561B"/>
    <w:rsid w:val="17710C68"/>
    <w:rsid w:val="1783099B"/>
    <w:rsid w:val="17885FB1"/>
    <w:rsid w:val="178F7340"/>
    <w:rsid w:val="17914E66"/>
    <w:rsid w:val="17946704"/>
    <w:rsid w:val="17984446"/>
    <w:rsid w:val="17A0779F"/>
    <w:rsid w:val="17AC6144"/>
    <w:rsid w:val="17B172B6"/>
    <w:rsid w:val="17B9616B"/>
    <w:rsid w:val="17BE7C25"/>
    <w:rsid w:val="17CA5220"/>
    <w:rsid w:val="17CC40F0"/>
    <w:rsid w:val="17CE7E68"/>
    <w:rsid w:val="17DE3E23"/>
    <w:rsid w:val="17EA0A1A"/>
    <w:rsid w:val="17EF7DDE"/>
    <w:rsid w:val="17F0701A"/>
    <w:rsid w:val="17F17FFA"/>
    <w:rsid w:val="17FB6783"/>
    <w:rsid w:val="18095344"/>
    <w:rsid w:val="180B1B5A"/>
    <w:rsid w:val="1811244B"/>
    <w:rsid w:val="18137F71"/>
    <w:rsid w:val="1816180F"/>
    <w:rsid w:val="18187335"/>
    <w:rsid w:val="181B0BD3"/>
    <w:rsid w:val="181D0DEF"/>
    <w:rsid w:val="181F6915"/>
    <w:rsid w:val="18291542"/>
    <w:rsid w:val="182A0E16"/>
    <w:rsid w:val="183F2B14"/>
    <w:rsid w:val="1840063A"/>
    <w:rsid w:val="184620F4"/>
    <w:rsid w:val="184B7D68"/>
    <w:rsid w:val="184F6E70"/>
    <w:rsid w:val="185540E5"/>
    <w:rsid w:val="18583BD5"/>
    <w:rsid w:val="185B6BF7"/>
    <w:rsid w:val="185D2F9A"/>
    <w:rsid w:val="186E33F9"/>
    <w:rsid w:val="18736C61"/>
    <w:rsid w:val="1876405C"/>
    <w:rsid w:val="18770500"/>
    <w:rsid w:val="18803B7E"/>
    <w:rsid w:val="1888270D"/>
    <w:rsid w:val="18956BD8"/>
    <w:rsid w:val="189C1D14"/>
    <w:rsid w:val="18A4506D"/>
    <w:rsid w:val="18A961DF"/>
    <w:rsid w:val="18B2778A"/>
    <w:rsid w:val="18BD7EDC"/>
    <w:rsid w:val="18CB25F9"/>
    <w:rsid w:val="18D05E62"/>
    <w:rsid w:val="18D35D30"/>
    <w:rsid w:val="18DA283C"/>
    <w:rsid w:val="18E461B2"/>
    <w:rsid w:val="18EB67F8"/>
    <w:rsid w:val="190D676E"/>
    <w:rsid w:val="19153875"/>
    <w:rsid w:val="191775ED"/>
    <w:rsid w:val="191E4F16"/>
    <w:rsid w:val="191F46F3"/>
    <w:rsid w:val="192A37C4"/>
    <w:rsid w:val="19314B52"/>
    <w:rsid w:val="193E2DCB"/>
    <w:rsid w:val="193F08F1"/>
    <w:rsid w:val="194128BC"/>
    <w:rsid w:val="19415B33"/>
    <w:rsid w:val="194303E2"/>
    <w:rsid w:val="19445F08"/>
    <w:rsid w:val="194859F8"/>
    <w:rsid w:val="1954439D"/>
    <w:rsid w:val="19570331"/>
    <w:rsid w:val="195A572B"/>
    <w:rsid w:val="195E6FCA"/>
    <w:rsid w:val="19630A84"/>
    <w:rsid w:val="19632832"/>
    <w:rsid w:val="196D1903"/>
    <w:rsid w:val="19704F4F"/>
    <w:rsid w:val="197D7D98"/>
    <w:rsid w:val="197E766C"/>
    <w:rsid w:val="198527A8"/>
    <w:rsid w:val="19856C4C"/>
    <w:rsid w:val="198B3B37"/>
    <w:rsid w:val="19923117"/>
    <w:rsid w:val="199C5D44"/>
    <w:rsid w:val="19AA220F"/>
    <w:rsid w:val="19B27315"/>
    <w:rsid w:val="19B47531"/>
    <w:rsid w:val="19B579D5"/>
    <w:rsid w:val="19BC1F42"/>
    <w:rsid w:val="19C37774"/>
    <w:rsid w:val="19D61256"/>
    <w:rsid w:val="19DB2D10"/>
    <w:rsid w:val="19E020D4"/>
    <w:rsid w:val="19E33051"/>
    <w:rsid w:val="19FD67E3"/>
    <w:rsid w:val="1A065E3F"/>
    <w:rsid w:val="1A0A0EFF"/>
    <w:rsid w:val="1A206975"/>
    <w:rsid w:val="1A2226ED"/>
    <w:rsid w:val="1A253F8B"/>
    <w:rsid w:val="1A277D03"/>
    <w:rsid w:val="1A295829"/>
    <w:rsid w:val="1A2E1092"/>
    <w:rsid w:val="1A2F0966"/>
    <w:rsid w:val="1A393593"/>
    <w:rsid w:val="1A3B1496"/>
    <w:rsid w:val="1A420699"/>
    <w:rsid w:val="1A4A57A0"/>
    <w:rsid w:val="1A50725A"/>
    <w:rsid w:val="1A512FD2"/>
    <w:rsid w:val="1A524411"/>
    <w:rsid w:val="1A5F124B"/>
    <w:rsid w:val="1A5F56EF"/>
    <w:rsid w:val="1A670100"/>
    <w:rsid w:val="1A6E5932"/>
    <w:rsid w:val="1A7016AA"/>
    <w:rsid w:val="1A7D5B75"/>
    <w:rsid w:val="1A954B1E"/>
    <w:rsid w:val="1A9A68F5"/>
    <w:rsid w:val="1A9A77F6"/>
    <w:rsid w:val="1A9C249F"/>
    <w:rsid w:val="1A9C424D"/>
    <w:rsid w:val="1A9F3D3E"/>
    <w:rsid w:val="1AA1730D"/>
    <w:rsid w:val="1AA2382E"/>
    <w:rsid w:val="1AA42578"/>
    <w:rsid w:val="1AB2774D"/>
    <w:rsid w:val="1AB31597"/>
    <w:rsid w:val="1ABB23EC"/>
    <w:rsid w:val="1ABC669E"/>
    <w:rsid w:val="1AC612CA"/>
    <w:rsid w:val="1ACE017F"/>
    <w:rsid w:val="1AD03EF7"/>
    <w:rsid w:val="1AD11A1D"/>
    <w:rsid w:val="1AE31E7C"/>
    <w:rsid w:val="1AE87493"/>
    <w:rsid w:val="1AF851FC"/>
    <w:rsid w:val="1B0D514B"/>
    <w:rsid w:val="1B0D6EF9"/>
    <w:rsid w:val="1B0E2C71"/>
    <w:rsid w:val="1B0E4A1F"/>
    <w:rsid w:val="1B100797"/>
    <w:rsid w:val="1B171B26"/>
    <w:rsid w:val="1B177D78"/>
    <w:rsid w:val="1B1E2EB4"/>
    <w:rsid w:val="1B2129A5"/>
    <w:rsid w:val="1B2D1349"/>
    <w:rsid w:val="1B3E3557"/>
    <w:rsid w:val="1B3F31E7"/>
    <w:rsid w:val="1B430B6D"/>
    <w:rsid w:val="1B4346C9"/>
    <w:rsid w:val="1B440441"/>
    <w:rsid w:val="1B46240B"/>
    <w:rsid w:val="1B4B5C73"/>
    <w:rsid w:val="1B4B7A22"/>
    <w:rsid w:val="1B505038"/>
    <w:rsid w:val="1B5811BD"/>
    <w:rsid w:val="1B5A7C65"/>
    <w:rsid w:val="1B770817"/>
    <w:rsid w:val="1B7725C5"/>
    <w:rsid w:val="1B776A68"/>
    <w:rsid w:val="1B7B0307"/>
    <w:rsid w:val="1B8371BB"/>
    <w:rsid w:val="1B8A054A"/>
    <w:rsid w:val="1B8B42C2"/>
    <w:rsid w:val="1B9C027D"/>
    <w:rsid w:val="1B9C7081"/>
    <w:rsid w:val="1BA3785E"/>
    <w:rsid w:val="1BA55384"/>
    <w:rsid w:val="1BAC6712"/>
    <w:rsid w:val="1BAF7B3F"/>
    <w:rsid w:val="1BB47375"/>
    <w:rsid w:val="1BC7354C"/>
    <w:rsid w:val="1BCF41AF"/>
    <w:rsid w:val="1BD9502D"/>
    <w:rsid w:val="1BD96DDB"/>
    <w:rsid w:val="1BDB2B53"/>
    <w:rsid w:val="1BE271A3"/>
    <w:rsid w:val="1BEF1D69"/>
    <w:rsid w:val="1BF12377"/>
    <w:rsid w:val="1BF956CF"/>
    <w:rsid w:val="1BF95F5B"/>
    <w:rsid w:val="1BFA27C7"/>
    <w:rsid w:val="1C0025BA"/>
    <w:rsid w:val="1C0302FC"/>
    <w:rsid w:val="1C063DFC"/>
    <w:rsid w:val="1C093B64"/>
    <w:rsid w:val="1C134EC0"/>
    <w:rsid w:val="1C2F2E9F"/>
    <w:rsid w:val="1C2F4C4D"/>
    <w:rsid w:val="1C3D55BC"/>
    <w:rsid w:val="1C444B9D"/>
    <w:rsid w:val="1C4A1A87"/>
    <w:rsid w:val="1C4F709D"/>
    <w:rsid w:val="1C542906"/>
    <w:rsid w:val="1C556C63"/>
    <w:rsid w:val="1C6074FD"/>
    <w:rsid w:val="1C6E7C15"/>
    <w:rsid w:val="1C705992"/>
    <w:rsid w:val="1C735482"/>
    <w:rsid w:val="1C7F3E27"/>
    <w:rsid w:val="1C821221"/>
    <w:rsid w:val="1C827473"/>
    <w:rsid w:val="1C896A53"/>
    <w:rsid w:val="1C8C02F2"/>
    <w:rsid w:val="1C931680"/>
    <w:rsid w:val="1C9325FA"/>
    <w:rsid w:val="1C981374"/>
    <w:rsid w:val="1C9B22E3"/>
    <w:rsid w:val="1C9C6787"/>
    <w:rsid w:val="1C9F6277"/>
    <w:rsid w:val="1CB304A3"/>
    <w:rsid w:val="1CB735C0"/>
    <w:rsid w:val="1CC161ED"/>
    <w:rsid w:val="1CC61A56"/>
    <w:rsid w:val="1CD53A47"/>
    <w:rsid w:val="1CD83537"/>
    <w:rsid w:val="1CDC3027"/>
    <w:rsid w:val="1CDE3150"/>
    <w:rsid w:val="1CF71C0F"/>
    <w:rsid w:val="1D077978"/>
    <w:rsid w:val="1D1F4CC2"/>
    <w:rsid w:val="1D2B7B0B"/>
    <w:rsid w:val="1D305121"/>
    <w:rsid w:val="1D306ECF"/>
    <w:rsid w:val="1D3249F5"/>
    <w:rsid w:val="1D352737"/>
    <w:rsid w:val="1D3C5874"/>
    <w:rsid w:val="1D4330A6"/>
    <w:rsid w:val="1D434E54"/>
    <w:rsid w:val="1D436C02"/>
    <w:rsid w:val="1D497F91"/>
    <w:rsid w:val="1D4C318D"/>
    <w:rsid w:val="1D4D5CD3"/>
    <w:rsid w:val="1D507571"/>
    <w:rsid w:val="1D5A3F4C"/>
    <w:rsid w:val="1D61352C"/>
    <w:rsid w:val="1D6A0633"/>
    <w:rsid w:val="1D6B7F07"/>
    <w:rsid w:val="1D7414B2"/>
    <w:rsid w:val="1D76522A"/>
    <w:rsid w:val="1D7B2840"/>
    <w:rsid w:val="1D7E0FDD"/>
    <w:rsid w:val="1D81772B"/>
    <w:rsid w:val="1D8316F5"/>
    <w:rsid w:val="1D8A14F0"/>
    <w:rsid w:val="1D8D4321"/>
    <w:rsid w:val="1D9C4564"/>
    <w:rsid w:val="1DA90A2F"/>
    <w:rsid w:val="1DB21FDA"/>
    <w:rsid w:val="1DB35AE0"/>
    <w:rsid w:val="1DB573D4"/>
    <w:rsid w:val="1DB96EC4"/>
    <w:rsid w:val="1DC1221D"/>
    <w:rsid w:val="1DC13FCB"/>
    <w:rsid w:val="1DC41529"/>
    <w:rsid w:val="1DC55869"/>
    <w:rsid w:val="1DCD3B12"/>
    <w:rsid w:val="1DDC7057"/>
    <w:rsid w:val="1DE71C83"/>
    <w:rsid w:val="1DEC729A"/>
    <w:rsid w:val="1DEF28E6"/>
    <w:rsid w:val="1DF148B0"/>
    <w:rsid w:val="1DF24184"/>
    <w:rsid w:val="1DFE6FCD"/>
    <w:rsid w:val="1E0B5246"/>
    <w:rsid w:val="1E0D0FBE"/>
    <w:rsid w:val="1E162569"/>
    <w:rsid w:val="1E1B3394"/>
    <w:rsid w:val="1E285DF8"/>
    <w:rsid w:val="1E2C3B3A"/>
    <w:rsid w:val="1E320A25"/>
    <w:rsid w:val="1E3E561C"/>
    <w:rsid w:val="1E5135A1"/>
    <w:rsid w:val="1E5B464E"/>
    <w:rsid w:val="1E676920"/>
    <w:rsid w:val="1E733517"/>
    <w:rsid w:val="1E7B6870"/>
    <w:rsid w:val="1E7E1EBC"/>
    <w:rsid w:val="1E894AE9"/>
    <w:rsid w:val="1E8A6AB3"/>
    <w:rsid w:val="1E8F40C9"/>
    <w:rsid w:val="1E917E41"/>
    <w:rsid w:val="1E956402"/>
    <w:rsid w:val="1EA5569B"/>
    <w:rsid w:val="1EA638ED"/>
    <w:rsid w:val="1EA96F39"/>
    <w:rsid w:val="1EBA7398"/>
    <w:rsid w:val="1EBB6C6C"/>
    <w:rsid w:val="1EC975DB"/>
    <w:rsid w:val="1ED3045A"/>
    <w:rsid w:val="1EE44415"/>
    <w:rsid w:val="1EF06916"/>
    <w:rsid w:val="1EFA7794"/>
    <w:rsid w:val="1F1C36F8"/>
    <w:rsid w:val="1F26058A"/>
    <w:rsid w:val="1F2634B6"/>
    <w:rsid w:val="1F316F2E"/>
    <w:rsid w:val="1F396E36"/>
    <w:rsid w:val="1F3F789D"/>
    <w:rsid w:val="1F4629DA"/>
    <w:rsid w:val="1F4924CA"/>
    <w:rsid w:val="1F4B6242"/>
    <w:rsid w:val="1F552C1D"/>
    <w:rsid w:val="1F63358C"/>
    <w:rsid w:val="1F833C2E"/>
    <w:rsid w:val="1F8654CC"/>
    <w:rsid w:val="1F896D6A"/>
    <w:rsid w:val="1F994C45"/>
    <w:rsid w:val="1FA85442"/>
    <w:rsid w:val="1FB02549"/>
    <w:rsid w:val="1FB3471A"/>
    <w:rsid w:val="1FC3402A"/>
    <w:rsid w:val="1FCA360B"/>
    <w:rsid w:val="1FCB1131"/>
    <w:rsid w:val="1FCD4EA9"/>
    <w:rsid w:val="1FCF6E73"/>
    <w:rsid w:val="1FD004F5"/>
    <w:rsid w:val="1FD46237"/>
    <w:rsid w:val="1FD71884"/>
    <w:rsid w:val="1FD955FC"/>
    <w:rsid w:val="1FE16BA6"/>
    <w:rsid w:val="1FE30229"/>
    <w:rsid w:val="1FE741BD"/>
    <w:rsid w:val="1FEA15B7"/>
    <w:rsid w:val="1FEF4E1F"/>
    <w:rsid w:val="1FF40688"/>
    <w:rsid w:val="20084133"/>
    <w:rsid w:val="20087C8F"/>
    <w:rsid w:val="200F7270"/>
    <w:rsid w:val="20120B0E"/>
    <w:rsid w:val="201C373B"/>
    <w:rsid w:val="201E6DFF"/>
    <w:rsid w:val="203E5DA7"/>
    <w:rsid w:val="2063580D"/>
    <w:rsid w:val="206C021E"/>
    <w:rsid w:val="206E043A"/>
    <w:rsid w:val="207812B9"/>
    <w:rsid w:val="20831A0C"/>
    <w:rsid w:val="208512E0"/>
    <w:rsid w:val="208F03B0"/>
    <w:rsid w:val="20A200E4"/>
    <w:rsid w:val="20A53730"/>
    <w:rsid w:val="20AE6A88"/>
    <w:rsid w:val="20BB11A5"/>
    <w:rsid w:val="20BB66D6"/>
    <w:rsid w:val="20BC06E0"/>
    <w:rsid w:val="20BD316F"/>
    <w:rsid w:val="20C91B14"/>
    <w:rsid w:val="20CA3197"/>
    <w:rsid w:val="20DC70AF"/>
    <w:rsid w:val="20E029BA"/>
    <w:rsid w:val="20E71F9A"/>
    <w:rsid w:val="20EB1A8B"/>
    <w:rsid w:val="20EC135F"/>
    <w:rsid w:val="20ED01C9"/>
    <w:rsid w:val="20F26859"/>
    <w:rsid w:val="20F53BE4"/>
    <w:rsid w:val="20FB46DF"/>
    <w:rsid w:val="20FB5A46"/>
    <w:rsid w:val="210E7527"/>
    <w:rsid w:val="2110329F"/>
    <w:rsid w:val="2112296A"/>
    <w:rsid w:val="211C7E96"/>
    <w:rsid w:val="21274A8D"/>
    <w:rsid w:val="21294361"/>
    <w:rsid w:val="214B2529"/>
    <w:rsid w:val="215C4736"/>
    <w:rsid w:val="215E4EC4"/>
    <w:rsid w:val="21645399"/>
    <w:rsid w:val="216929AF"/>
    <w:rsid w:val="216B6728"/>
    <w:rsid w:val="216C24A0"/>
    <w:rsid w:val="217952E8"/>
    <w:rsid w:val="21893052"/>
    <w:rsid w:val="2190618E"/>
    <w:rsid w:val="219713C9"/>
    <w:rsid w:val="21A165ED"/>
    <w:rsid w:val="21A8172A"/>
    <w:rsid w:val="21AD0AEE"/>
    <w:rsid w:val="21B46321"/>
    <w:rsid w:val="21BC6F83"/>
    <w:rsid w:val="21BE2CFB"/>
    <w:rsid w:val="21BF0821"/>
    <w:rsid w:val="21C10A3D"/>
    <w:rsid w:val="21C30312"/>
    <w:rsid w:val="21C347B6"/>
    <w:rsid w:val="21C5095E"/>
    <w:rsid w:val="21C560D5"/>
    <w:rsid w:val="21C83B7A"/>
    <w:rsid w:val="21CC15AF"/>
    <w:rsid w:val="21D30FE1"/>
    <w:rsid w:val="21D50045"/>
    <w:rsid w:val="21DA1AFF"/>
    <w:rsid w:val="21DA38AD"/>
    <w:rsid w:val="21DD4C64"/>
    <w:rsid w:val="21E5472C"/>
    <w:rsid w:val="21E559DB"/>
    <w:rsid w:val="21E62252"/>
    <w:rsid w:val="21F26E49"/>
    <w:rsid w:val="21FA5CFD"/>
    <w:rsid w:val="2210107D"/>
    <w:rsid w:val="22124DF5"/>
    <w:rsid w:val="22192627"/>
    <w:rsid w:val="221C2118"/>
    <w:rsid w:val="221C3EC6"/>
    <w:rsid w:val="22237002"/>
    <w:rsid w:val="222608A0"/>
    <w:rsid w:val="222A65E3"/>
    <w:rsid w:val="222D7E81"/>
    <w:rsid w:val="2234120F"/>
    <w:rsid w:val="22396826"/>
    <w:rsid w:val="22521696"/>
    <w:rsid w:val="22563B13"/>
    <w:rsid w:val="22631AF5"/>
    <w:rsid w:val="226513C9"/>
    <w:rsid w:val="22680EB9"/>
    <w:rsid w:val="22721A61"/>
    <w:rsid w:val="22787F48"/>
    <w:rsid w:val="227930C6"/>
    <w:rsid w:val="22794E74"/>
    <w:rsid w:val="22835CF3"/>
    <w:rsid w:val="228850B7"/>
    <w:rsid w:val="228A7081"/>
    <w:rsid w:val="229536BA"/>
    <w:rsid w:val="229E48DB"/>
    <w:rsid w:val="22AA14D2"/>
    <w:rsid w:val="22AF6AE8"/>
    <w:rsid w:val="22B10AB2"/>
    <w:rsid w:val="22B3482A"/>
    <w:rsid w:val="22C205C9"/>
    <w:rsid w:val="22C97440"/>
    <w:rsid w:val="22CC769A"/>
    <w:rsid w:val="22DA1DB7"/>
    <w:rsid w:val="22EE13BE"/>
    <w:rsid w:val="22F015DA"/>
    <w:rsid w:val="22F4274D"/>
    <w:rsid w:val="22F97D63"/>
    <w:rsid w:val="22FD4100"/>
    <w:rsid w:val="234731C4"/>
    <w:rsid w:val="23492A98"/>
    <w:rsid w:val="234C4337"/>
    <w:rsid w:val="234E6301"/>
    <w:rsid w:val="237044C9"/>
    <w:rsid w:val="237815D0"/>
    <w:rsid w:val="237A68C7"/>
    <w:rsid w:val="2393640A"/>
    <w:rsid w:val="239A1546"/>
    <w:rsid w:val="239A7798"/>
    <w:rsid w:val="239B0E1A"/>
    <w:rsid w:val="239F6B5C"/>
    <w:rsid w:val="23A46F6A"/>
    <w:rsid w:val="23AE4FF1"/>
    <w:rsid w:val="23B26890"/>
    <w:rsid w:val="23B51EDC"/>
    <w:rsid w:val="23C10881"/>
    <w:rsid w:val="23C6058D"/>
    <w:rsid w:val="23C93BD9"/>
    <w:rsid w:val="23C95987"/>
    <w:rsid w:val="23D20CE0"/>
    <w:rsid w:val="23D5432C"/>
    <w:rsid w:val="23E374FF"/>
    <w:rsid w:val="23EE3640"/>
    <w:rsid w:val="23F52C20"/>
    <w:rsid w:val="23FD3637"/>
    <w:rsid w:val="240115C5"/>
    <w:rsid w:val="240370EB"/>
    <w:rsid w:val="240864B0"/>
    <w:rsid w:val="24150BCD"/>
    <w:rsid w:val="24156E1F"/>
    <w:rsid w:val="241B328C"/>
    <w:rsid w:val="241C01AD"/>
    <w:rsid w:val="24207C9D"/>
    <w:rsid w:val="24253506"/>
    <w:rsid w:val="242B6642"/>
    <w:rsid w:val="243A0633"/>
    <w:rsid w:val="24431BDE"/>
    <w:rsid w:val="245060A9"/>
    <w:rsid w:val="2455546D"/>
    <w:rsid w:val="24572F93"/>
    <w:rsid w:val="245C4A4D"/>
    <w:rsid w:val="246B6A3F"/>
    <w:rsid w:val="247806B4"/>
    <w:rsid w:val="247E6772"/>
    <w:rsid w:val="24816262"/>
    <w:rsid w:val="24877D1C"/>
    <w:rsid w:val="24942439"/>
    <w:rsid w:val="24945F95"/>
    <w:rsid w:val="24963975"/>
    <w:rsid w:val="249944AC"/>
    <w:rsid w:val="249E6E14"/>
    <w:rsid w:val="24A3267C"/>
    <w:rsid w:val="24A51F50"/>
    <w:rsid w:val="24A563F4"/>
    <w:rsid w:val="24A73F1B"/>
    <w:rsid w:val="24AC7783"/>
    <w:rsid w:val="24B108F5"/>
    <w:rsid w:val="24BB79C6"/>
    <w:rsid w:val="24C20D54"/>
    <w:rsid w:val="24CD76F9"/>
    <w:rsid w:val="24CF3471"/>
    <w:rsid w:val="24D26ABE"/>
    <w:rsid w:val="24D665AE"/>
    <w:rsid w:val="24E03356"/>
    <w:rsid w:val="24E33EA6"/>
    <w:rsid w:val="24E46F1D"/>
    <w:rsid w:val="24E76A0D"/>
    <w:rsid w:val="24E94533"/>
    <w:rsid w:val="24F353B2"/>
    <w:rsid w:val="24F84776"/>
    <w:rsid w:val="24F86524"/>
    <w:rsid w:val="24F904EE"/>
    <w:rsid w:val="250E3F9A"/>
    <w:rsid w:val="250F1AC0"/>
    <w:rsid w:val="251175E6"/>
    <w:rsid w:val="25140E84"/>
    <w:rsid w:val="25180974"/>
    <w:rsid w:val="251913F0"/>
    <w:rsid w:val="251B0465"/>
    <w:rsid w:val="2524556B"/>
    <w:rsid w:val="25302162"/>
    <w:rsid w:val="25356B4C"/>
    <w:rsid w:val="25382DC5"/>
    <w:rsid w:val="253F05F7"/>
    <w:rsid w:val="25461985"/>
    <w:rsid w:val="25583467"/>
    <w:rsid w:val="25627E42"/>
    <w:rsid w:val="2564005E"/>
    <w:rsid w:val="25665B84"/>
    <w:rsid w:val="256C6F12"/>
    <w:rsid w:val="2572277A"/>
    <w:rsid w:val="25773133"/>
    <w:rsid w:val="257B0F03"/>
    <w:rsid w:val="257F09F3"/>
    <w:rsid w:val="257F27A2"/>
    <w:rsid w:val="258129BE"/>
    <w:rsid w:val="258257A7"/>
    <w:rsid w:val="25827E99"/>
    <w:rsid w:val="2593449F"/>
    <w:rsid w:val="25973F8F"/>
    <w:rsid w:val="25981AB5"/>
    <w:rsid w:val="25A71CF8"/>
    <w:rsid w:val="25A91F14"/>
    <w:rsid w:val="25A93CC2"/>
    <w:rsid w:val="25B032A3"/>
    <w:rsid w:val="25B06DFF"/>
    <w:rsid w:val="25BC7F8F"/>
    <w:rsid w:val="25CB1E8B"/>
    <w:rsid w:val="25D32AED"/>
    <w:rsid w:val="25F018F1"/>
    <w:rsid w:val="25F56F08"/>
    <w:rsid w:val="25F71EBD"/>
    <w:rsid w:val="25FD1C98"/>
    <w:rsid w:val="260D4251"/>
    <w:rsid w:val="26103C64"/>
    <w:rsid w:val="26124A7B"/>
    <w:rsid w:val="26151358"/>
    <w:rsid w:val="261C6242"/>
    <w:rsid w:val="261D1FBA"/>
    <w:rsid w:val="26215F4F"/>
    <w:rsid w:val="26296BB1"/>
    <w:rsid w:val="263A0DBE"/>
    <w:rsid w:val="263E08AF"/>
    <w:rsid w:val="26415CA9"/>
    <w:rsid w:val="264E00B0"/>
    <w:rsid w:val="2657371E"/>
    <w:rsid w:val="26577869"/>
    <w:rsid w:val="26644CF8"/>
    <w:rsid w:val="26705583"/>
    <w:rsid w:val="267442D0"/>
    <w:rsid w:val="26867B60"/>
    <w:rsid w:val="269404CF"/>
    <w:rsid w:val="26977FBF"/>
    <w:rsid w:val="26AF5308"/>
    <w:rsid w:val="26B26C08"/>
    <w:rsid w:val="26BF007F"/>
    <w:rsid w:val="26C012C4"/>
    <w:rsid w:val="26C2328E"/>
    <w:rsid w:val="26D7660D"/>
    <w:rsid w:val="26D81809"/>
    <w:rsid w:val="26F251F5"/>
    <w:rsid w:val="26F7280B"/>
    <w:rsid w:val="27066B06"/>
    <w:rsid w:val="27075144"/>
    <w:rsid w:val="270E64D3"/>
    <w:rsid w:val="271909D4"/>
    <w:rsid w:val="271B299E"/>
    <w:rsid w:val="27231852"/>
    <w:rsid w:val="272A2BE1"/>
    <w:rsid w:val="272A498F"/>
    <w:rsid w:val="272C6959"/>
    <w:rsid w:val="27337CE7"/>
    <w:rsid w:val="273D2914"/>
    <w:rsid w:val="27427F2B"/>
    <w:rsid w:val="274603AB"/>
    <w:rsid w:val="274719E5"/>
    <w:rsid w:val="27475541"/>
    <w:rsid w:val="274A6DDF"/>
    <w:rsid w:val="2753038A"/>
    <w:rsid w:val="276460F3"/>
    <w:rsid w:val="276E51C4"/>
    <w:rsid w:val="276F6846"/>
    <w:rsid w:val="277976C4"/>
    <w:rsid w:val="277F4CDB"/>
    <w:rsid w:val="278422F1"/>
    <w:rsid w:val="278A3680"/>
    <w:rsid w:val="27952750"/>
    <w:rsid w:val="27962024"/>
    <w:rsid w:val="279978A1"/>
    <w:rsid w:val="27A24E6D"/>
    <w:rsid w:val="27A44741"/>
    <w:rsid w:val="27A72484"/>
    <w:rsid w:val="27AB1F74"/>
    <w:rsid w:val="27AE2B7A"/>
    <w:rsid w:val="27BA21B7"/>
    <w:rsid w:val="27BD1C6D"/>
    <w:rsid w:val="27C052F3"/>
    <w:rsid w:val="27D121ED"/>
    <w:rsid w:val="27DF1C1D"/>
    <w:rsid w:val="27E62FAC"/>
    <w:rsid w:val="27E965F8"/>
    <w:rsid w:val="27F76F67"/>
    <w:rsid w:val="27FA25B3"/>
    <w:rsid w:val="27FC457D"/>
    <w:rsid w:val="280D0539"/>
    <w:rsid w:val="28153891"/>
    <w:rsid w:val="281875F6"/>
    <w:rsid w:val="281D62A2"/>
    <w:rsid w:val="28237D5C"/>
    <w:rsid w:val="282B09BF"/>
    <w:rsid w:val="282F6F65"/>
    <w:rsid w:val="283261F1"/>
    <w:rsid w:val="28341F69"/>
    <w:rsid w:val="283D6944"/>
    <w:rsid w:val="284952E9"/>
    <w:rsid w:val="284B2E0F"/>
    <w:rsid w:val="28500425"/>
    <w:rsid w:val="285D2B42"/>
    <w:rsid w:val="286839C1"/>
    <w:rsid w:val="28706D19"/>
    <w:rsid w:val="287560DE"/>
    <w:rsid w:val="288F53F1"/>
    <w:rsid w:val="28904CC6"/>
    <w:rsid w:val="289350CF"/>
    <w:rsid w:val="28A66529"/>
    <w:rsid w:val="28AB1AFF"/>
    <w:rsid w:val="28B210E0"/>
    <w:rsid w:val="28B44E58"/>
    <w:rsid w:val="28B5472C"/>
    <w:rsid w:val="28B906C0"/>
    <w:rsid w:val="28C17575"/>
    <w:rsid w:val="28CD7CC8"/>
    <w:rsid w:val="28ED036A"/>
    <w:rsid w:val="28EF7C3E"/>
    <w:rsid w:val="28F60FCD"/>
    <w:rsid w:val="29057462"/>
    <w:rsid w:val="290A4A78"/>
    <w:rsid w:val="290C4C94"/>
    <w:rsid w:val="290C6A42"/>
    <w:rsid w:val="291B0A33"/>
    <w:rsid w:val="291E6775"/>
    <w:rsid w:val="29220014"/>
    <w:rsid w:val="2927562A"/>
    <w:rsid w:val="292F44DF"/>
    <w:rsid w:val="29325D7D"/>
    <w:rsid w:val="293721C2"/>
    <w:rsid w:val="29453D02"/>
    <w:rsid w:val="294A57BC"/>
    <w:rsid w:val="294C32E2"/>
    <w:rsid w:val="294C6E3F"/>
    <w:rsid w:val="295108F9"/>
    <w:rsid w:val="29613DF1"/>
    <w:rsid w:val="2964687E"/>
    <w:rsid w:val="296D5007"/>
    <w:rsid w:val="2972287B"/>
    <w:rsid w:val="29862181"/>
    <w:rsid w:val="298834A6"/>
    <w:rsid w:val="298A5BB9"/>
    <w:rsid w:val="2996455E"/>
    <w:rsid w:val="29974847"/>
    <w:rsid w:val="29A21154"/>
    <w:rsid w:val="29A22753"/>
    <w:rsid w:val="29A44ECD"/>
    <w:rsid w:val="29C63095"/>
    <w:rsid w:val="29D84B76"/>
    <w:rsid w:val="29DF4157"/>
    <w:rsid w:val="29EE439A"/>
    <w:rsid w:val="2A0239A1"/>
    <w:rsid w:val="2A1B4A63"/>
    <w:rsid w:val="2A297180"/>
    <w:rsid w:val="2A3E70CF"/>
    <w:rsid w:val="2A447544"/>
    <w:rsid w:val="2A6428AE"/>
    <w:rsid w:val="2A693A20"/>
    <w:rsid w:val="2A7D74CC"/>
    <w:rsid w:val="2A881B54"/>
    <w:rsid w:val="2A922F77"/>
    <w:rsid w:val="2A99142A"/>
    <w:rsid w:val="2ABE4C3D"/>
    <w:rsid w:val="2ABF7AE4"/>
    <w:rsid w:val="2AC1560A"/>
    <w:rsid w:val="2AC670C5"/>
    <w:rsid w:val="2ACB0237"/>
    <w:rsid w:val="2AD92954"/>
    <w:rsid w:val="2ADB491E"/>
    <w:rsid w:val="2AE01F34"/>
    <w:rsid w:val="2AE17A5A"/>
    <w:rsid w:val="2AE632C3"/>
    <w:rsid w:val="2AFE685E"/>
    <w:rsid w:val="2B0025D7"/>
    <w:rsid w:val="2B004385"/>
    <w:rsid w:val="2B05199B"/>
    <w:rsid w:val="2B084FE7"/>
    <w:rsid w:val="2B1240B8"/>
    <w:rsid w:val="2B141BDE"/>
    <w:rsid w:val="2B252A91"/>
    <w:rsid w:val="2B2636BF"/>
    <w:rsid w:val="2B2D7144"/>
    <w:rsid w:val="2B31381E"/>
    <w:rsid w:val="2B3E30FF"/>
    <w:rsid w:val="2B42499D"/>
    <w:rsid w:val="2B4324C3"/>
    <w:rsid w:val="2B465B0F"/>
    <w:rsid w:val="2B473D61"/>
    <w:rsid w:val="2B4C75CA"/>
    <w:rsid w:val="2B5244B4"/>
    <w:rsid w:val="2B5841C1"/>
    <w:rsid w:val="2B5B15BB"/>
    <w:rsid w:val="2B5E283B"/>
    <w:rsid w:val="2B612949"/>
    <w:rsid w:val="2B6568DD"/>
    <w:rsid w:val="2B674404"/>
    <w:rsid w:val="2B6A3EF4"/>
    <w:rsid w:val="2B6B087F"/>
    <w:rsid w:val="2B6C1A1A"/>
    <w:rsid w:val="2B6F32B8"/>
    <w:rsid w:val="2B7663F5"/>
    <w:rsid w:val="2B794137"/>
    <w:rsid w:val="2B795EE5"/>
    <w:rsid w:val="2B7A3071"/>
    <w:rsid w:val="2B88437A"/>
    <w:rsid w:val="2B886128"/>
    <w:rsid w:val="2B8D373E"/>
    <w:rsid w:val="2B9E76FA"/>
    <w:rsid w:val="2BA07916"/>
    <w:rsid w:val="2BAA0794"/>
    <w:rsid w:val="2BAD5B8F"/>
    <w:rsid w:val="2BB05DAB"/>
    <w:rsid w:val="2BB138D1"/>
    <w:rsid w:val="2BB4516F"/>
    <w:rsid w:val="2BC41856"/>
    <w:rsid w:val="2BC82075"/>
    <w:rsid w:val="2BC90C1A"/>
    <w:rsid w:val="2BCE7FDF"/>
    <w:rsid w:val="2BD61589"/>
    <w:rsid w:val="2BD77E5E"/>
    <w:rsid w:val="2BDA2E28"/>
    <w:rsid w:val="2BDE3F9A"/>
    <w:rsid w:val="2BDE4899"/>
    <w:rsid w:val="2BE55328"/>
    <w:rsid w:val="2BE9306B"/>
    <w:rsid w:val="2BEF61A7"/>
    <w:rsid w:val="2BF043F9"/>
    <w:rsid w:val="2BF51321"/>
    <w:rsid w:val="2BF81500"/>
    <w:rsid w:val="2BFA5CD2"/>
    <w:rsid w:val="2BFD6B16"/>
    <w:rsid w:val="2C163734"/>
    <w:rsid w:val="2C1C7E22"/>
    <w:rsid w:val="2C1D2D14"/>
    <w:rsid w:val="2C1F4CDE"/>
    <w:rsid w:val="2C212804"/>
    <w:rsid w:val="2C3818FC"/>
    <w:rsid w:val="2C3B13EC"/>
    <w:rsid w:val="2C405C80"/>
    <w:rsid w:val="2C444745"/>
    <w:rsid w:val="2C4552F9"/>
    <w:rsid w:val="2C4E1120"/>
    <w:rsid w:val="2C532BDA"/>
    <w:rsid w:val="2C550700"/>
    <w:rsid w:val="2C55425C"/>
    <w:rsid w:val="2C567FD4"/>
    <w:rsid w:val="2C583D4C"/>
    <w:rsid w:val="2C5D5807"/>
    <w:rsid w:val="2C610E53"/>
    <w:rsid w:val="2C61698A"/>
    <w:rsid w:val="2C6E17C2"/>
    <w:rsid w:val="2C6E3570"/>
    <w:rsid w:val="2C723060"/>
    <w:rsid w:val="2C7C7A3B"/>
    <w:rsid w:val="2C7E7C57"/>
    <w:rsid w:val="2C8114F5"/>
    <w:rsid w:val="2C815051"/>
    <w:rsid w:val="2C8D1C48"/>
    <w:rsid w:val="2C901738"/>
    <w:rsid w:val="2C994A91"/>
    <w:rsid w:val="2C9D5C03"/>
    <w:rsid w:val="2C9F3729"/>
    <w:rsid w:val="2CA3146B"/>
    <w:rsid w:val="2CA945A8"/>
    <w:rsid w:val="2CAB6572"/>
    <w:rsid w:val="2CAD5E46"/>
    <w:rsid w:val="2CAF6062"/>
    <w:rsid w:val="2CB82A3D"/>
    <w:rsid w:val="2CB90C8F"/>
    <w:rsid w:val="2CBA67B5"/>
    <w:rsid w:val="2CBC252D"/>
    <w:rsid w:val="2CC34063"/>
    <w:rsid w:val="2CC94C4A"/>
    <w:rsid w:val="2CF021D7"/>
    <w:rsid w:val="2CF84117"/>
    <w:rsid w:val="2CF972DD"/>
    <w:rsid w:val="2CFC6DCE"/>
    <w:rsid w:val="2CFE2B46"/>
    <w:rsid w:val="2CFE48F4"/>
    <w:rsid w:val="2CFF066C"/>
    <w:rsid w:val="2D03015C"/>
    <w:rsid w:val="2D047A30"/>
    <w:rsid w:val="2D047CD5"/>
    <w:rsid w:val="2D053ED4"/>
    <w:rsid w:val="2D0D2D89"/>
    <w:rsid w:val="2D1E4F96"/>
    <w:rsid w:val="2D2325AC"/>
    <w:rsid w:val="2D2500D2"/>
    <w:rsid w:val="2D314CC9"/>
    <w:rsid w:val="2D3B6D66"/>
    <w:rsid w:val="2D406CBA"/>
    <w:rsid w:val="2D426ED6"/>
    <w:rsid w:val="2D460049"/>
    <w:rsid w:val="2D4A76EB"/>
    <w:rsid w:val="2D4B38B1"/>
    <w:rsid w:val="2D52151C"/>
    <w:rsid w:val="2D5269EE"/>
    <w:rsid w:val="2D564730"/>
    <w:rsid w:val="2D5757D1"/>
    <w:rsid w:val="2D597D7C"/>
    <w:rsid w:val="2D5C5ABE"/>
    <w:rsid w:val="2D621399"/>
    <w:rsid w:val="2D687FBF"/>
    <w:rsid w:val="2D6F57F1"/>
    <w:rsid w:val="2D8B10BC"/>
    <w:rsid w:val="2D8D3ECA"/>
    <w:rsid w:val="2D9B0395"/>
    <w:rsid w:val="2D9B2143"/>
    <w:rsid w:val="2DA03BFD"/>
    <w:rsid w:val="2DA134D1"/>
    <w:rsid w:val="2DA15F14"/>
    <w:rsid w:val="2DA21723"/>
    <w:rsid w:val="2DA76D39"/>
    <w:rsid w:val="2DA84860"/>
    <w:rsid w:val="2DAF19A8"/>
    <w:rsid w:val="2DAF3E40"/>
    <w:rsid w:val="2DBB0A37"/>
    <w:rsid w:val="2DC25921"/>
    <w:rsid w:val="2DC55411"/>
    <w:rsid w:val="2DCC67A0"/>
    <w:rsid w:val="2DCE2518"/>
    <w:rsid w:val="2DD16483"/>
    <w:rsid w:val="2DD45655"/>
    <w:rsid w:val="2DD815E9"/>
    <w:rsid w:val="2DDB69E3"/>
    <w:rsid w:val="2DDF4725"/>
    <w:rsid w:val="2DE0049D"/>
    <w:rsid w:val="2DE33AEA"/>
    <w:rsid w:val="2DE47F8D"/>
    <w:rsid w:val="2DF47AA5"/>
    <w:rsid w:val="2E0979F4"/>
    <w:rsid w:val="2E0A267C"/>
    <w:rsid w:val="2E166977"/>
    <w:rsid w:val="2E24038A"/>
    <w:rsid w:val="2E2E1209"/>
    <w:rsid w:val="2E3305CD"/>
    <w:rsid w:val="2E440A2C"/>
    <w:rsid w:val="2E444588"/>
    <w:rsid w:val="2E4840FD"/>
    <w:rsid w:val="2E494294"/>
    <w:rsid w:val="2E5A0250"/>
    <w:rsid w:val="2E5A1FFE"/>
    <w:rsid w:val="2E620EB2"/>
    <w:rsid w:val="2E823302"/>
    <w:rsid w:val="2E8C71AC"/>
    <w:rsid w:val="2E9077CD"/>
    <w:rsid w:val="2E933762"/>
    <w:rsid w:val="2E9372BE"/>
    <w:rsid w:val="2E960B5C"/>
    <w:rsid w:val="2E9D638E"/>
    <w:rsid w:val="2EA6014D"/>
    <w:rsid w:val="2EAD4823"/>
    <w:rsid w:val="2EB10B9E"/>
    <w:rsid w:val="2EB72FAC"/>
    <w:rsid w:val="2EC13E2B"/>
    <w:rsid w:val="2EC851B9"/>
    <w:rsid w:val="2ECE02F6"/>
    <w:rsid w:val="2ED51684"/>
    <w:rsid w:val="2EDC6EB7"/>
    <w:rsid w:val="2EE43FBD"/>
    <w:rsid w:val="2EE95130"/>
    <w:rsid w:val="2EEE2746"/>
    <w:rsid w:val="2EF22236"/>
    <w:rsid w:val="2EF44200"/>
    <w:rsid w:val="2EFA558F"/>
    <w:rsid w:val="2F013C21"/>
    <w:rsid w:val="2F05640D"/>
    <w:rsid w:val="2F065CE2"/>
    <w:rsid w:val="2F081A5A"/>
    <w:rsid w:val="2F114AE0"/>
    <w:rsid w:val="2F195A15"/>
    <w:rsid w:val="2F214344"/>
    <w:rsid w:val="2F2A7C22"/>
    <w:rsid w:val="2F37233F"/>
    <w:rsid w:val="2F3960B7"/>
    <w:rsid w:val="2F3E36CD"/>
    <w:rsid w:val="2F464330"/>
    <w:rsid w:val="2F4C717E"/>
    <w:rsid w:val="2F560A17"/>
    <w:rsid w:val="2F61116A"/>
    <w:rsid w:val="2F662C24"/>
    <w:rsid w:val="2F6B1FE9"/>
    <w:rsid w:val="2F754C15"/>
    <w:rsid w:val="2F776BDF"/>
    <w:rsid w:val="2F8530AA"/>
    <w:rsid w:val="2F950E14"/>
    <w:rsid w:val="2F9652B7"/>
    <w:rsid w:val="2F9C6646"/>
    <w:rsid w:val="2FAD2601"/>
    <w:rsid w:val="2FB614B6"/>
    <w:rsid w:val="2FC02334"/>
    <w:rsid w:val="2FC820EB"/>
    <w:rsid w:val="2FC932A5"/>
    <w:rsid w:val="2FCF4325"/>
    <w:rsid w:val="2FD5699B"/>
    <w:rsid w:val="2FD8767E"/>
    <w:rsid w:val="2FDB2CCA"/>
    <w:rsid w:val="2FDE27BA"/>
    <w:rsid w:val="2FE51D9B"/>
    <w:rsid w:val="2FE83639"/>
    <w:rsid w:val="2FEA115F"/>
    <w:rsid w:val="2FEF2C1A"/>
    <w:rsid w:val="2FF050D3"/>
    <w:rsid w:val="2FF40230"/>
    <w:rsid w:val="2FFA3A98"/>
    <w:rsid w:val="30030473"/>
    <w:rsid w:val="30093CDB"/>
    <w:rsid w:val="300C37CC"/>
    <w:rsid w:val="300D4E4E"/>
    <w:rsid w:val="30202DD3"/>
    <w:rsid w:val="302D7B32"/>
    <w:rsid w:val="30316D8E"/>
    <w:rsid w:val="303D5733"/>
    <w:rsid w:val="304545E8"/>
    <w:rsid w:val="30590093"/>
    <w:rsid w:val="305E6B9B"/>
    <w:rsid w:val="30607673"/>
    <w:rsid w:val="306233EC"/>
    <w:rsid w:val="30683C8B"/>
    <w:rsid w:val="3078676B"/>
    <w:rsid w:val="308819B0"/>
    <w:rsid w:val="308B1E1E"/>
    <w:rsid w:val="308B46F0"/>
    <w:rsid w:val="3091782D"/>
    <w:rsid w:val="30971571"/>
    <w:rsid w:val="309A5723"/>
    <w:rsid w:val="309D4424"/>
    <w:rsid w:val="30A05CC2"/>
    <w:rsid w:val="30AA08EF"/>
    <w:rsid w:val="30AC28B9"/>
    <w:rsid w:val="30BF6E25"/>
    <w:rsid w:val="30C23E8A"/>
    <w:rsid w:val="30C47C02"/>
    <w:rsid w:val="30CE6CD3"/>
    <w:rsid w:val="30DC4F4C"/>
    <w:rsid w:val="30E43E01"/>
    <w:rsid w:val="30F027A5"/>
    <w:rsid w:val="30F60C4E"/>
    <w:rsid w:val="30F77FD8"/>
    <w:rsid w:val="30FB781C"/>
    <w:rsid w:val="310B5831"/>
    <w:rsid w:val="3115045E"/>
    <w:rsid w:val="3115220C"/>
    <w:rsid w:val="311A3CC6"/>
    <w:rsid w:val="311F12DD"/>
    <w:rsid w:val="31224929"/>
    <w:rsid w:val="31244B45"/>
    <w:rsid w:val="31293F09"/>
    <w:rsid w:val="31305298"/>
    <w:rsid w:val="31307046"/>
    <w:rsid w:val="31336B36"/>
    <w:rsid w:val="31376626"/>
    <w:rsid w:val="31386792"/>
    <w:rsid w:val="313B156A"/>
    <w:rsid w:val="314D3E18"/>
    <w:rsid w:val="31523460"/>
    <w:rsid w:val="31532D34"/>
    <w:rsid w:val="316513E5"/>
    <w:rsid w:val="316E7B6E"/>
    <w:rsid w:val="316F5DC0"/>
    <w:rsid w:val="318D26EA"/>
    <w:rsid w:val="31A6555A"/>
    <w:rsid w:val="31B91263"/>
    <w:rsid w:val="31B9260E"/>
    <w:rsid w:val="31BB1005"/>
    <w:rsid w:val="31BB7257"/>
    <w:rsid w:val="31C14142"/>
    <w:rsid w:val="31C679AA"/>
    <w:rsid w:val="31C854D0"/>
    <w:rsid w:val="31CC4FC0"/>
    <w:rsid w:val="31D9592F"/>
    <w:rsid w:val="31DB16A7"/>
    <w:rsid w:val="31DB3455"/>
    <w:rsid w:val="31E447A2"/>
    <w:rsid w:val="31E63BA8"/>
    <w:rsid w:val="31F44517"/>
    <w:rsid w:val="31FC517A"/>
    <w:rsid w:val="320C360F"/>
    <w:rsid w:val="320F1351"/>
    <w:rsid w:val="32116E77"/>
    <w:rsid w:val="3216448E"/>
    <w:rsid w:val="32186458"/>
    <w:rsid w:val="321C0D41"/>
    <w:rsid w:val="321E3342"/>
    <w:rsid w:val="32236BAB"/>
    <w:rsid w:val="3227669B"/>
    <w:rsid w:val="32317519"/>
    <w:rsid w:val="323E39E4"/>
    <w:rsid w:val="324C6101"/>
    <w:rsid w:val="32543208"/>
    <w:rsid w:val="32625925"/>
    <w:rsid w:val="326276D3"/>
    <w:rsid w:val="32690A61"/>
    <w:rsid w:val="327D62BB"/>
    <w:rsid w:val="32867865"/>
    <w:rsid w:val="3291620A"/>
    <w:rsid w:val="3293788C"/>
    <w:rsid w:val="32943604"/>
    <w:rsid w:val="32A61CB5"/>
    <w:rsid w:val="32A777DC"/>
    <w:rsid w:val="32A970B0"/>
    <w:rsid w:val="32AC4DF2"/>
    <w:rsid w:val="32B13043"/>
    <w:rsid w:val="32B13AC1"/>
    <w:rsid w:val="32C65EB4"/>
    <w:rsid w:val="32E20814"/>
    <w:rsid w:val="32EC51EE"/>
    <w:rsid w:val="32FE389F"/>
    <w:rsid w:val="33010C9A"/>
    <w:rsid w:val="330E785B"/>
    <w:rsid w:val="331704BD"/>
    <w:rsid w:val="3323341A"/>
    <w:rsid w:val="333170A5"/>
    <w:rsid w:val="33323549"/>
    <w:rsid w:val="33386686"/>
    <w:rsid w:val="333A0650"/>
    <w:rsid w:val="333D3C9C"/>
    <w:rsid w:val="334B63B9"/>
    <w:rsid w:val="334D2131"/>
    <w:rsid w:val="335F00B6"/>
    <w:rsid w:val="33664FA1"/>
    <w:rsid w:val="336E20A7"/>
    <w:rsid w:val="33792F26"/>
    <w:rsid w:val="337E7E8A"/>
    <w:rsid w:val="33837901"/>
    <w:rsid w:val="338B4A07"/>
    <w:rsid w:val="33900270"/>
    <w:rsid w:val="33957634"/>
    <w:rsid w:val="339A012E"/>
    <w:rsid w:val="33A06705"/>
    <w:rsid w:val="33A902AB"/>
    <w:rsid w:val="33AA7BD5"/>
    <w:rsid w:val="33B30537"/>
    <w:rsid w:val="33B51A84"/>
    <w:rsid w:val="33BB353F"/>
    <w:rsid w:val="33BC72B7"/>
    <w:rsid w:val="33BD2090"/>
    <w:rsid w:val="33C148CD"/>
    <w:rsid w:val="33C1667B"/>
    <w:rsid w:val="33C341A1"/>
    <w:rsid w:val="33C57F19"/>
    <w:rsid w:val="33D4015C"/>
    <w:rsid w:val="33D66175"/>
    <w:rsid w:val="33DB598F"/>
    <w:rsid w:val="33E74334"/>
    <w:rsid w:val="33EA5BD2"/>
    <w:rsid w:val="33EA7980"/>
    <w:rsid w:val="33F00D0E"/>
    <w:rsid w:val="33F534DF"/>
    <w:rsid w:val="33F7209D"/>
    <w:rsid w:val="33FC76B3"/>
    <w:rsid w:val="340F7B58"/>
    <w:rsid w:val="34136B4E"/>
    <w:rsid w:val="34140EA1"/>
    <w:rsid w:val="34160775"/>
    <w:rsid w:val="34256C0A"/>
    <w:rsid w:val="34346E4D"/>
    <w:rsid w:val="343B01DB"/>
    <w:rsid w:val="343C5323"/>
    <w:rsid w:val="34403A44"/>
    <w:rsid w:val="344A2B14"/>
    <w:rsid w:val="344C063B"/>
    <w:rsid w:val="344D7F0F"/>
    <w:rsid w:val="34572B3B"/>
    <w:rsid w:val="34574ACF"/>
    <w:rsid w:val="34594B05"/>
    <w:rsid w:val="345C5B7E"/>
    <w:rsid w:val="345D2848"/>
    <w:rsid w:val="346040E6"/>
    <w:rsid w:val="34677222"/>
    <w:rsid w:val="346A6D13"/>
    <w:rsid w:val="346E05B1"/>
    <w:rsid w:val="34790D04"/>
    <w:rsid w:val="347B0F20"/>
    <w:rsid w:val="34822315"/>
    <w:rsid w:val="348E47AF"/>
    <w:rsid w:val="3499059C"/>
    <w:rsid w:val="349E076A"/>
    <w:rsid w:val="34A51AF9"/>
    <w:rsid w:val="34A915E9"/>
    <w:rsid w:val="34BA1A48"/>
    <w:rsid w:val="34BD32E6"/>
    <w:rsid w:val="34BD5094"/>
    <w:rsid w:val="34C46423"/>
    <w:rsid w:val="34C71A6F"/>
    <w:rsid w:val="34D128EE"/>
    <w:rsid w:val="34DF325D"/>
    <w:rsid w:val="34E00D83"/>
    <w:rsid w:val="34E6283D"/>
    <w:rsid w:val="34F52A80"/>
    <w:rsid w:val="34FA64A9"/>
    <w:rsid w:val="35074561"/>
    <w:rsid w:val="350B154F"/>
    <w:rsid w:val="350B22A4"/>
    <w:rsid w:val="351374BA"/>
    <w:rsid w:val="351D5B33"/>
    <w:rsid w:val="351F3659"/>
    <w:rsid w:val="35213875"/>
    <w:rsid w:val="35284C04"/>
    <w:rsid w:val="35284ED7"/>
    <w:rsid w:val="352E7D40"/>
    <w:rsid w:val="353C420B"/>
    <w:rsid w:val="354C01C6"/>
    <w:rsid w:val="35531DB4"/>
    <w:rsid w:val="355C2AFF"/>
    <w:rsid w:val="355E6877"/>
    <w:rsid w:val="35611EC4"/>
    <w:rsid w:val="356D6ABA"/>
    <w:rsid w:val="356E2833"/>
    <w:rsid w:val="3578720D"/>
    <w:rsid w:val="357F234A"/>
    <w:rsid w:val="3583008C"/>
    <w:rsid w:val="35845BB2"/>
    <w:rsid w:val="3598340C"/>
    <w:rsid w:val="359A3628"/>
    <w:rsid w:val="359F479A"/>
    <w:rsid w:val="35A3072E"/>
    <w:rsid w:val="35A46254"/>
    <w:rsid w:val="35A818A1"/>
    <w:rsid w:val="35AE4D71"/>
    <w:rsid w:val="35B9585C"/>
    <w:rsid w:val="35BC359E"/>
    <w:rsid w:val="35BC70FA"/>
    <w:rsid w:val="35BE2E72"/>
    <w:rsid w:val="35BE7316"/>
    <w:rsid w:val="35C30488"/>
    <w:rsid w:val="35C80866"/>
    <w:rsid w:val="35D83F6D"/>
    <w:rsid w:val="35E5121D"/>
    <w:rsid w:val="35F1149A"/>
    <w:rsid w:val="35F26FC0"/>
    <w:rsid w:val="35FC7E3E"/>
    <w:rsid w:val="360034D6"/>
    <w:rsid w:val="36050AA1"/>
    <w:rsid w:val="360867E3"/>
    <w:rsid w:val="360A4309"/>
    <w:rsid w:val="361525D6"/>
    <w:rsid w:val="3621689F"/>
    <w:rsid w:val="362353CB"/>
    <w:rsid w:val="36251143"/>
    <w:rsid w:val="3628322E"/>
    <w:rsid w:val="362A675A"/>
    <w:rsid w:val="362D624A"/>
    <w:rsid w:val="36343134"/>
    <w:rsid w:val="364315C9"/>
    <w:rsid w:val="364A5AAB"/>
    <w:rsid w:val="364A6DFC"/>
    <w:rsid w:val="365D6B2F"/>
    <w:rsid w:val="366C6D72"/>
    <w:rsid w:val="367479D5"/>
    <w:rsid w:val="3676199F"/>
    <w:rsid w:val="367D0F7F"/>
    <w:rsid w:val="36883480"/>
    <w:rsid w:val="36985DB9"/>
    <w:rsid w:val="36A04C8D"/>
    <w:rsid w:val="36A52C9F"/>
    <w:rsid w:val="36AF1CE9"/>
    <w:rsid w:val="36B204FD"/>
    <w:rsid w:val="36B424C7"/>
    <w:rsid w:val="36B6623F"/>
    <w:rsid w:val="36C344B8"/>
    <w:rsid w:val="36C941C4"/>
    <w:rsid w:val="36CA1CEB"/>
    <w:rsid w:val="36CC15BF"/>
    <w:rsid w:val="36CE5337"/>
    <w:rsid w:val="36D17318"/>
    <w:rsid w:val="36E42DAC"/>
    <w:rsid w:val="36E44B5A"/>
    <w:rsid w:val="36E7464B"/>
    <w:rsid w:val="36F32FEF"/>
    <w:rsid w:val="370A0339"/>
    <w:rsid w:val="370C40B1"/>
    <w:rsid w:val="37164F30"/>
    <w:rsid w:val="371A4A20"/>
    <w:rsid w:val="373533F1"/>
    <w:rsid w:val="37362EDC"/>
    <w:rsid w:val="373D070E"/>
    <w:rsid w:val="3748158D"/>
    <w:rsid w:val="37490E61"/>
    <w:rsid w:val="374C0952"/>
    <w:rsid w:val="37517D16"/>
    <w:rsid w:val="375241BA"/>
    <w:rsid w:val="375550A0"/>
    <w:rsid w:val="375717D0"/>
    <w:rsid w:val="37585548"/>
    <w:rsid w:val="375A6BCB"/>
    <w:rsid w:val="375F68D7"/>
    <w:rsid w:val="37620175"/>
    <w:rsid w:val="37643EED"/>
    <w:rsid w:val="37682747"/>
    <w:rsid w:val="3776777C"/>
    <w:rsid w:val="378123A9"/>
    <w:rsid w:val="378258AE"/>
    <w:rsid w:val="37841E99"/>
    <w:rsid w:val="378575D7"/>
    <w:rsid w:val="37971E52"/>
    <w:rsid w:val="37977E1F"/>
    <w:rsid w:val="379A16BD"/>
    <w:rsid w:val="379D33D0"/>
    <w:rsid w:val="379E73FF"/>
    <w:rsid w:val="379F6CD3"/>
    <w:rsid w:val="37A367C3"/>
    <w:rsid w:val="37A8202C"/>
    <w:rsid w:val="37AD13F0"/>
    <w:rsid w:val="37AD7642"/>
    <w:rsid w:val="37B207B5"/>
    <w:rsid w:val="37B84CB8"/>
    <w:rsid w:val="37BA58BB"/>
    <w:rsid w:val="37C355F3"/>
    <w:rsid w:val="37C4673A"/>
    <w:rsid w:val="37CB7911"/>
    <w:rsid w:val="37DC1CD5"/>
    <w:rsid w:val="37DC3A83"/>
    <w:rsid w:val="37DE5A4E"/>
    <w:rsid w:val="37E33064"/>
    <w:rsid w:val="37E42938"/>
    <w:rsid w:val="37E56DDC"/>
    <w:rsid w:val="37E8067A"/>
    <w:rsid w:val="37F25055"/>
    <w:rsid w:val="37F60FE9"/>
    <w:rsid w:val="38037262"/>
    <w:rsid w:val="380F3E59"/>
    <w:rsid w:val="38137AD8"/>
    <w:rsid w:val="382D2531"/>
    <w:rsid w:val="382D42DF"/>
    <w:rsid w:val="38303DCF"/>
    <w:rsid w:val="383B2EA0"/>
    <w:rsid w:val="383E029A"/>
    <w:rsid w:val="38426BDF"/>
    <w:rsid w:val="384906A4"/>
    <w:rsid w:val="384F06F9"/>
    <w:rsid w:val="38514471"/>
    <w:rsid w:val="38593326"/>
    <w:rsid w:val="38685317"/>
    <w:rsid w:val="386A5533"/>
    <w:rsid w:val="38832151"/>
    <w:rsid w:val="38876845"/>
    <w:rsid w:val="388C36FB"/>
    <w:rsid w:val="388F6D48"/>
    <w:rsid w:val="38983E4E"/>
    <w:rsid w:val="38A02D03"/>
    <w:rsid w:val="38A04AB1"/>
    <w:rsid w:val="38AC16A8"/>
    <w:rsid w:val="38B90269"/>
    <w:rsid w:val="38D34E86"/>
    <w:rsid w:val="38D429AD"/>
    <w:rsid w:val="38D46E50"/>
    <w:rsid w:val="38D96215"/>
    <w:rsid w:val="38DD5D05"/>
    <w:rsid w:val="38E2156D"/>
    <w:rsid w:val="38EF3C8A"/>
    <w:rsid w:val="38F65019"/>
    <w:rsid w:val="38FA68B7"/>
    <w:rsid w:val="3902576C"/>
    <w:rsid w:val="39074B30"/>
    <w:rsid w:val="39092558"/>
    <w:rsid w:val="39113C01"/>
    <w:rsid w:val="3916459E"/>
    <w:rsid w:val="39225E0E"/>
    <w:rsid w:val="39227BBC"/>
    <w:rsid w:val="39273424"/>
    <w:rsid w:val="39317DFF"/>
    <w:rsid w:val="39341912"/>
    <w:rsid w:val="39362593"/>
    <w:rsid w:val="393A3157"/>
    <w:rsid w:val="394418E0"/>
    <w:rsid w:val="39461AFC"/>
    <w:rsid w:val="394A0EC1"/>
    <w:rsid w:val="394B4BE7"/>
    <w:rsid w:val="3950297B"/>
    <w:rsid w:val="395221DE"/>
    <w:rsid w:val="39600B89"/>
    <w:rsid w:val="39691347"/>
    <w:rsid w:val="396C52DB"/>
    <w:rsid w:val="39790FAF"/>
    <w:rsid w:val="397B72CC"/>
    <w:rsid w:val="39820FA3"/>
    <w:rsid w:val="398C3287"/>
    <w:rsid w:val="398E19F0"/>
    <w:rsid w:val="3992139A"/>
    <w:rsid w:val="39987E7E"/>
    <w:rsid w:val="399F2FBB"/>
    <w:rsid w:val="39A84565"/>
    <w:rsid w:val="39A95BE7"/>
    <w:rsid w:val="39AE76A2"/>
    <w:rsid w:val="39B12CEE"/>
    <w:rsid w:val="39B36A66"/>
    <w:rsid w:val="39B60304"/>
    <w:rsid w:val="39CD3FCC"/>
    <w:rsid w:val="39D75DA5"/>
    <w:rsid w:val="39DC07CC"/>
    <w:rsid w:val="39E62997"/>
    <w:rsid w:val="39E906DA"/>
    <w:rsid w:val="39EB6200"/>
    <w:rsid w:val="39FE4185"/>
    <w:rsid w:val="3A00614F"/>
    <w:rsid w:val="3A080B60"/>
    <w:rsid w:val="3A0E7E62"/>
    <w:rsid w:val="3A125E82"/>
    <w:rsid w:val="3A137505"/>
    <w:rsid w:val="3A197299"/>
    <w:rsid w:val="3A231E3E"/>
    <w:rsid w:val="3A287454"/>
    <w:rsid w:val="3A2F07E2"/>
    <w:rsid w:val="3A313DDF"/>
    <w:rsid w:val="3A465B2C"/>
    <w:rsid w:val="3A485400"/>
    <w:rsid w:val="3A4D68B5"/>
    <w:rsid w:val="3A4F678F"/>
    <w:rsid w:val="3A593C3C"/>
    <w:rsid w:val="3A5E2E76"/>
    <w:rsid w:val="3A60099C"/>
    <w:rsid w:val="3A6164C2"/>
    <w:rsid w:val="3A63048C"/>
    <w:rsid w:val="3A6B7341"/>
    <w:rsid w:val="3A7060C7"/>
    <w:rsid w:val="3A775CE5"/>
    <w:rsid w:val="3A802DEC"/>
    <w:rsid w:val="3A8328DC"/>
    <w:rsid w:val="3A850402"/>
    <w:rsid w:val="3A865F28"/>
    <w:rsid w:val="3A887EF3"/>
    <w:rsid w:val="3A914FF9"/>
    <w:rsid w:val="3A970136"/>
    <w:rsid w:val="3A995C5C"/>
    <w:rsid w:val="3A9C399E"/>
    <w:rsid w:val="3AB6414D"/>
    <w:rsid w:val="3AB72586"/>
    <w:rsid w:val="3AB962FE"/>
    <w:rsid w:val="3ABB2387"/>
    <w:rsid w:val="3ABD5DEE"/>
    <w:rsid w:val="3AC0143A"/>
    <w:rsid w:val="3AC802EF"/>
    <w:rsid w:val="3AC86541"/>
    <w:rsid w:val="3ACC4283"/>
    <w:rsid w:val="3ACC6031"/>
    <w:rsid w:val="3ACC7DDF"/>
    <w:rsid w:val="3ACF5B21"/>
    <w:rsid w:val="3ADD023E"/>
    <w:rsid w:val="3ADE7456"/>
    <w:rsid w:val="3AE30103"/>
    <w:rsid w:val="3AE315CD"/>
    <w:rsid w:val="3AED09BD"/>
    <w:rsid w:val="3AFD61EB"/>
    <w:rsid w:val="3B027CA5"/>
    <w:rsid w:val="3B0752BB"/>
    <w:rsid w:val="3B092091"/>
    <w:rsid w:val="3B0E664A"/>
    <w:rsid w:val="3B0F5F1E"/>
    <w:rsid w:val="3B152F92"/>
    <w:rsid w:val="3B273268"/>
    <w:rsid w:val="3B286FE0"/>
    <w:rsid w:val="3B292616"/>
    <w:rsid w:val="3B2A0FAA"/>
    <w:rsid w:val="3B312338"/>
    <w:rsid w:val="3B334302"/>
    <w:rsid w:val="3B337E5E"/>
    <w:rsid w:val="3B3531FF"/>
    <w:rsid w:val="3B4A51A8"/>
    <w:rsid w:val="3B5F50F7"/>
    <w:rsid w:val="3B602C1D"/>
    <w:rsid w:val="3B6256B5"/>
    <w:rsid w:val="3B6444BC"/>
    <w:rsid w:val="3B7010B2"/>
    <w:rsid w:val="3B712735"/>
    <w:rsid w:val="3B781D15"/>
    <w:rsid w:val="3B7A3CDF"/>
    <w:rsid w:val="3B7B35B3"/>
    <w:rsid w:val="3B8033E1"/>
    <w:rsid w:val="3B81506E"/>
    <w:rsid w:val="3B84690C"/>
    <w:rsid w:val="3B892174"/>
    <w:rsid w:val="3B911029"/>
    <w:rsid w:val="3B9603ED"/>
    <w:rsid w:val="3BA33F13"/>
    <w:rsid w:val="3BA40D5C"/>
    <w:rsid w:val="3BAA5C47"/>
    <w:rsid w:val="3BB30F9F"/>
    <w:rsid w:val="3BB865B6"/>
    <w:rsid w:val="3BBA232E"/>
    <w:rsid w:val="3BC35686"/>
    <w:rsid w:val="3BC46D08"/>
    <w:rsid w:val="3BD11425"/>
    <w:rsid w:val="3BD72EE0"/>
    <w:rsid w:val="3BE41159"/>
    <w:rsid w:val="3C0637C5"/>
    <w:rsid w:val="3C0B2B89"/>
    <w:rsid w:val="3C125CC6"/>
    <w:rsid w:val="3C1A68AD"/>
    <w:rsid w:val="3C1F03E3"/>
    <w:rsid w:val="3C2105FF"/>
    <w:rsid w:val="3C300842"/>
    <w:rsid w:val="3C3519B4"/>
    <w:rsid w:val="3C3C71E7"/>
    <w:rsid w:val="3C4D31A2"/>
    <w:rsid w:val="3C4E0CC8"/>
    <w:rsid w:val="3C522566"/>
    <w:rsid w:val="3C5462DE"/>
    <w:rsid w:val="3C574020"/>
    <w:rsid w:val="3C5A766D"/>
    <w:rsid w:val="3C634773"/>
    <w:rsid w:val="3C6479E0"/>
    <w:rsid w:val="3C6D114E"/>
    <w:rsid w:val="3C6F136A"/>
    <w:rsid w:val="3C6F5717"/>
    <w:rsid w:val="3C722C08"/>
    <w:rsid w:val="3C756255"/>
    <w:rsid w:val="3C7F70D3"/>
    <w:rsid w:val="3C836BC3"/>
    <w:rsid w:val="3C853325"/>
    <w:rsid w:val="3C8B773F"/>
    <w:rsid w:val="3C942B7F"/>
    <w:rsid w:val="3C954D55"/>
    <w:rsid w:val="3C983442"/>
    <w:rsid w:val="3C9963E7"/>
    <w:rsid w:val="3C9F32D2"/>
    <w:rsid w:val="3CA8487C"/>
    <w:rsid w:val="3CB90837"/>
    <w:rsid w:val="3CBE5E4E"/>
    <w:rsid w:val="3CC1149A"/>
    <w:rsid w:val="3CCF1E09"/>
    <w:rsid w:val="3CD1792F"/>
    <w:rsid w:val="3CD64F45"/>
    <w:rsid w:val="3CDB255C"/>
    <w:rsid w:val="3CEA09F1"/>
    <w:rsid w:val="3CFB49AC"/>
    <w:rsid w:val="3D0108B6"/>
    <w:rsid w:val="3D031AB2"/>
    <w:rsid w:val="3D0C6BB9"/>
    <w:rsid w:val="3D0E72D8"/>
    <w:rsid w:val="3D115F7D"/>
    <w:rsid w:val="3D163594"/>
    <w:rsid w:val="3D18555E"/>
    <w:rsid w:val="3D1C504F"/>
    <w:rsid w:val="3D29776B"/>
    <w:rsid w:val="3D2A5291"/>
    <w:rsid w:val="3D324146"/>
    <w:rsid w:val="3D42082D"/>
    <w:rsid w:val="3D595B76"/>
    <w:rsid w:val="3D6C7658"/>
    <w:rsid w:val="3D6D517E"/>
    <w:rsid w:val="3D78424E"/>
    <w:rsid w:val="3D7F382F"/>
    <w:rsid w:val="3D804EB1"/>
    <w:rsid w:val="3D820C29"/>
    <w:rsid w:val="3D874491"/>
    <w:rsid w:val="3D8D3E36"/>
    <w:rsid w:val="3D8E75CE"/>
    <w:rsid w:val="3D962926"/>
    <w:rsid w:val="3D9848F1"/>
    <w:rsid w:val="3DA60DBB"/>
    <w:rsid w:val="3DAF5796"/>
    <w:rsid w:val="3DB17760"/>
    <w:rsid w:val="3DB66B25"/>
    <w:rsid w:val="3DBA6615"/>
    <w:rsid w:val="3DC70D32"/>
    <w:rsid w:val="3DD376D7"/>
    <w:rsid w:val="3DDF605F"/>
    <w:rsid w:val="3DE2791A"/>
    <w:rsid w:val="3DE713D4"/>
    <w:rsid w:val="3DF064DB"/>
    <w:rsid w:val="3DF5589F"/>
    <w:rsid w:val="3DF558E8"/>
    <w:rsid w:val="3DF80EEB"/>
    <w:rsid w:val="3E063608"/>
    <w:rsid w:val="3E077380"/>
    <w:rsid w:val="3E0B0C1F"/>
    <w:rsid w:val="3E10092B"/>
    <w:rsid w:val="3E1C2E2C"/>
    <w:rsid w:val="3E1F46CA"/>
    <w:rsid w:val="3E235B37"/>
    <w:rsid w:val="3E314431"/>
    <w:rsid w:val="3E35213F"/>
    <w:rsid w:val="3E3A21C5"/>
    <w:rsid w:val="3E3C527C"/>
    <w:rsid w:val="3E46434D"/>
    <w:rsid w:val="3E495BEB"/>
    <w:rsid w:val="3E4B3711"/>
    <w:rsid w:val="3E502AD5"/>
    <w:rsid w:val="3E5500EC"/>
    <w:rsid w:val="3E5A1BA6"/>
    <w:rsid w:val="3E5D220A"/>
    <w:rsid w:val="3E693B97"/>
    <w:rsid w:val="3E6E11AD"/>
    <w:rsid w:val="3E751DF1"/>
    <w:rsid w:val="3E774506"/>
    <w:rsid w:val="3E78202C"/>
    <w:rsid w:val="3E7E7642"/>
    <w:rsid w:val="3E7F33BB"/>
    <w:rsid w:val="3E817133"/>
    <w:rsid w:val="3E832EAB"/>
    <w:rsid w:val="3E846C23"/>
    <w:rsid w:val="3E88226F"/>
    <w:rsid w:val="3E8F1850"/>
    <w:rsid w:val="3E8F7AA2"/>
    <w:rsid w:val="3E9450B8"/>
    <w:rsid w:val="3E95498C"/>
    <w:rsid w:val="3EA00DD4"/>
    <w:rsid w:val="3EA352FB"/>
    <w:rsid w:val="3EAB41B0"/>
    <w:rsid w:val="3EAC5A7F"/>
    <w:rsid w:val="3EAF3CA0"/>
    <w:rsid w:val="3EB90AA2"/>
    <w:rsid w:val="3EBC016B"/>
    <w:rsid w:val="3EC139D3"/>
    <w:rsid w:val="3EC82FB3"/>
    <w:rsid w:val="3ECC2AA4"/>
    <w:rsid w:val="3ED41958"/>
    <w:rsid w:val="3ED74FA5"/>
    <w:rsid w:val="3ED90D1D"/>
    <w:rsid w:val="3EDE5D3C"/>
    <w:rsid w:val="3EEA2F2A"/>
    <w:rsid w:val="3F0062A9"/>
    <w:rsid w:val="3F012022"/>
    <w:rsid w:val="3F0367B4"/>
    <w:rsid w:val="3F073ADC"/>
    <w:rsid w:val="3F0A537A"/>
    <w:rsid w:val="3F0D09C6"/>
    <w:rsid w:val="3F0F473E"/>
    <w:rsid w:val="3F101758"/>
    <w:rsid w:val="3F19736B"/>
    <w:rsid w:val="3F1D32FF"/>
    <w:rsid w:val="3F1E2BD3"/>
    <w:rsid w:val="3F1E4982"/>
    <w:rsid w:val="3F2D1069"/>
    <w:rsid w:val="3F2D2E17"/>
    <w:rsid w:val="3F3B19D7"/>
    <w:rsid w:val="3F3C12AC"/>
    <w:rsid w:val="3F3D74FE"/>
    <w:rsid w:val="3F4D5267"/>
    <w:rsid w:val="3F52287D"/>
    <w:rsid w:val="3F584337"/>
    <w:rsid w:val="3F5B5BD6"/>
    <w:rsid w:val="3F5B7984"/>
    <w:rsid w:val="3F634A8A"/>
    <w:rsid w:val="3F67457A"/>
    <w:rsid w:val="3F69592C"/>
    <w:rsid w:val="3F6A5E19"/>
    <w:rsid w:val="3F6F1681"/>
    <w:rsid w:val="3F703557"/>
    <w:rsid w:val="3F7F7B16"/>
    <w:rsid w:val="3F8A64BB"/>
    <w:rsid w:val="3F9B4224"/>
    <w:rsid w:val="3FA05CDE"/>
    <w:rsid w:val="3FA23805"/>
    <w:rsid w:val="3FAC01DF"/>
    <w:rsid w:val="3FBF6165"/>
    <w:rsid w:val="3FD17C46"/>
    <w:rsid w:val="3FE0432D"/>
    <w:rsid w:val="3FE060DB"/>
    <w:rsid w:val="3FE07E89"/>
    <w:rsid w:val="3FE536F1"/>
    <w:rsid w:val="3FE67B95"/>
    <w:rsid w:val="3FE84DE8"/>
    <w:rsid w:val="3FFA0F4B"/>
    <w:rsid w:val="3FFD6C8D"/>
    <w:rsid w:val="4000052B"/>
    <w:rsid w:val="400B3158"/>
    <w:rsid w:val="400E0E9A"/>
    <w:rsid w:val="40167D4F"/>
    <w:rsid w:val="401B483B"/>
    <w:rsid w:val="401E041B"/>
    <w:rsid w:val="40275AB8"/>
    <w:rsid w:val="402E5098"/>
    <w:rsid w:val="403326AF"/>
    <w:rsid w:val="40385F17"/>
    <w:rsid w:val="40387CC5"/>
    <w:rsid w:val="403D31FE"/>
    <w:rsid w:val="404C3770"/>
    <w:rsid w:val="404E74E8"/>
    <w:rsid w:val="40583EC3"/>
    <w:rsid w:val="405A40DF"/>
    <w:rsid w:val="405C39B3"/>
    <w:rsid w:val="4063184A"/>
    <w:rsid w:val="406665E0"/>
    <w:rsid w:val="406F4DA3"/>
    <w:rsid w:val="407D392A"/>
    <w:rsid w:val="408178BE"/>
    <w:rsid w:val="40860A30"/>
    <w:rsid w:val="40925627"/>
    <w:rsid w:val="4093139F"/>
    <w:rsid w:val="409475F1"/>
    <w:rsid w:val="409E221E"/>
    <w:rsid w:val="40A1586A"/>
    <w:rsid w:val="40A24EE0"/>
    <w:rsid w:val="40A67324"/>
    <w:rsid w:val="40A8309D"/>
    <w:rsid w:val="40B64BFA"/>
    <w:rsid w:val="40B64E72"/>
    <w:rsid w:val="40B732E0"/>
    <w:rsid w:val="40CD2B03"/>
    <w:rsid w:val="40D95004"/>
    <w:rsid w:val="40DC4AF4"/>
    <w:rsid w:val="40DD3A07"/>
    <w:rsid w:val="40DE5602"/>
    <w:rsid w:val="40E52904"/>
    <w:rsid w:val="40E83499"/>
    <w:rsid w:val="40ED0AAF"/>
    <w:rsid w:val="40ED4F53"/>
    <w:rsid w:val="40F05F95"/>
    <w:rsid w:val="40F24318"/>
    <w:rsid w:val="40FC0CF2"/>
    <w:rsid w:val="41016309"/>
    <w:rsid w:val="41036525"/>
    <w:rsid w:val="410A1661"/>
    <w:rsid w:val="410C7492"/>
    <w:rsid w:val="410F6C78"/>
    <w:rsid w:val="41166258"/>
    <w:rsid w:val="411B386E"/>
    <w:rsid w:val="411E510D"/>
    <w:rsid w:val="412070D7"/>
    <w:rsid w:val="412A5860"/>
    <w:rsid w:val="413B7A6D"/>
    <w:rsid w:val="41433320"/>
    <w:rsid w:val="414A4154"/>
    <w:rsid w:val="415B3C6B"/>
    <w:rsid w:val="41614FF9"/>
    <w:rsid w:val="41662610"/>
    <w:rsid w:val="416C231C"/>
    <w:rsid w:val="416E59F5"/>
    <w:rsid w:val="4170343C"/>
    <w:rsid w:val="41720FB5"/>
    <w:rsid w:val="417967E7"/>
    <w:rsid w:val="41815E93"/>
    <w:rsid w:val="41893D8E"/>
    <w:rsid w:val="41984EBF"/>
    <w:rsid w:val="41994793"/>
    <w:rsid w:val="419D0727"/>
    <w:rsid w:val="419D24D5"/>
    <w:rsid w:val="41A81B9D"/>
    <w:rsid w:val="41AA4BF2"/>
    <w:rsid w:val="41AD023F"/>
    <w:rsid w:val="41B33AA7"/>
    <w:rsid w:val="41B8730F"/>
    <w:rsid w:val="41BA3087"/>
    <w:rsid w:val="41BD0482"/>
    <w:rsid w:val="41C21F3C"/>
    <w:rsid w:val="41C37A62"/>
    <w:rsid w:val="41CC6917"/>
    <w:rsid w:val="41CE6B33"/>
    <w:rsid w:val="41CF6407"/>
    <w:rsid w:val="41D63C39"/>
    <w:rsid w:val="41D7554B"/>
    <w:rsid w:val="41E023C2"/>
    <w:rsid w:val="41E2438C"/>
    <w:rsid w:val="41E5357B"/>
    <w:rsid w:val="41E9396D"/>
    <w:rsid w:val="41F55ECF"/>
    <w:rsid w:val="41F67E38"/>
    <w:rsid w:val="42004812"/>
    <w:rsid w:val="420460B1"/>
    <w:rsid w:val="420A03DA"/>
    <w:rsid w:val="42164036"/>
    <w:rsid w:val="42186000"/>
    <w:rsid w:val="421A3B26"/>
    <w:rsid w:val="4227271E"/>
    <w:rsid w:val="4230334A"/>
    <w:rsid w:val="42332E3A"/>
    <w:rsid w:val="423A7D24"/>
    <w:rsid w:val="4249440B"/>
    <w:rsid w:val="424C5CAA"/>
    <w:rsid w:val="424D3EFC"/>
    <w:rsid w:val="424F3F3D"/>
    <w:rsid w:val="42552DB0"/>
    <w:rsid w:val="42554B5E"/>
    <w:rsid w:val="425608D6"/>
    <w:rsid w:val="425A2175"/>
    <w:rsid w:val="425A3F23"/>
    <w:rsid w:val="4269060A"/>
    <w:rsid w:val="42731488"/>
    <w:rsid w:val="427D5E63"/>
    <w:rsid w:val="42843695"/>
    <w:rsid w:val="42854993"/>
    <w:rsid w:val="42884F34"/>
    <w:rsid w:val="42894808"/>
    <w:rsid w:val="42905B96"/>
    <w:rsid w:val="42982C9D"/>
    <w:rsid w:val="42990E38"/>
    <w:rsid w:val="429E3140"/>
    <w:rsid w:val="429E4757"/>
    <w:rsid w:val="42A55FD5"/>
    <w:rsid w:val="42A96C58"/>
    <w:rsid w:val="42AE09BA"/>
    <w:rsid w:val="42B20202"/>
    <w:rsid w:val="42BC47C5"/>
    <w:rsid w:val="42BD2703"/>
    <w:rsid w:val="42C65A5C"/>
    <w:rsid w:val="42CE4911"/>
    <w:rsid w:val="42D71A17"/>
    <w:rsid w:val="42DF6B1E"/>
    <w:rsid w:val="42E03D58"/>
    <w:rsid w:val="42E80618"/>
    <w:rsid w:val="42F33355"/>
    <w:rsid w:val="42F75C15"/>
    <w:rsid w:val="42FF2D1C"/>
    <w:rsid w:val="430345BA"/>
    <w:rsid w:val="43036368"/>
    <w:rsid w:val="43056584"/>
    <w:rsid w:val="430815C5"/>
    <w:rsid w:val="430B346F"/>
    <w:rsid w:val="430F11B1"/>
    <w:rsid w:val="43193FC4"/>
    <w:rsid w:val="432664FB"/>
    <w:rsid w:val="432F3601"/>
    <w:rsid w:val="43335CC1"/>
    <w:rsid w:val="433962C9"/>
    <w:rsid w:val="43421586"/>
    <w:rsid w:val="434A21E9"/>
    <w:rsid w:val="434D7F2B"/>
    <w:rsid w:val="43582AB4"/>
    <w:rsid w:val="435B61A4"/>
    <w:rsid w:val="43615785"/>
    <w:rsid w:val="436C03B1"/>
    <w:rsid w:val="437454B8"/>
    <w:rsid w:val="437C611B"/>
    <w:rsid w:val="438356FB"/>
    <w:rsid w:val="438C2802"/>
    <w:rsid w:val="4396542E"/>
    <w:rsid w:val="439A3786"/>
    <w:rsid w:val="43A23DD3"/>
    <w:rsid w:val="43AA0EDA"/>
    <w:rsid w:val="43B155E6"/>
    <w:rsid w:val="43B72C56"/>
    <w:rsid w:val="43B753A5"/>
    <w:rsid w:val="43BB30E7"/>
    <w:rsid w:val="43C31F9B"/>
    <w:rsid w:val="43CE1B59"/>
    <w:rsid w:val="43CF6B92"/>
    <w:rsid w:val="43D17831"/>
    <w:rsid w:val="43DE2931"/>
    <w:rsid w:val="43F565F9"/>
    <w:rsid w:val="43F81C45"/>
    <w:rsid w:val="43FA3C0F"/>
    <w:rsid w:val="44024872"/>
    <w:rsid w:val="440525B4"/>
    <w:rsid w:val="440C749E"/>
    <w:rsid w:val="44136A7F"/>
    <w:rsid w:val="4416656F"/>
    <w:rsid w:val="441822E7"/>
    <w:rsid w:val="44187FD3"/>
    <w:rsid w:val="441D5B50"/>
    <w:rsid w:val="44224F14"/>
    <w:rsid w:val="44250560"/>
    <w:rsid w:val="442E5667"/>
    <w:rsid w:val="443F1622"/>
    <w:rsid w:val="4447497A"/>
    <w:rsid w:val="4450382F"/>
    <w:rsid w:val="445175A7"/>
    <w:rsid w:val="445A2900"/>
    <w:rsid w:val="445C6678"/>
    <w:rsid w:val="44705C7F"/>
    <w:rsid w:val="44727C49"/>
    <w:rsid w:val="447514E8"/>
    <w:rsid w:val="447A6AFE"/>
    <w:rsid w:val="448C05DF"/>
    <w:rsid w:val="448D4A83"/>
    <w:rsid w:val="449221E8"/>
    <w:rsid w:val="4496320C"/>
    <w:rsid w:val="449C4CC6"/>
    <w:rsid w:val="44A1052F"/>
    <w:rsid w:val="44B042CE"/>
    <w:rsid w:val="44B30262"/>
    <w:rsid w:val="44BC2C73"/>
    <w:rsid w:val="44BC7116"/>
    <w:rsid w:val="44BF09B5"/>
    <w:rsid w:val="44C304A5"/>
    <w:rsid w:val="44CF7A97"/>
    <w:rsid w:val="44D3620E"/>
    <w:rsid w:val="44D77AAC"/>
    <w:rsid w:val="44DA134B"/>
    <w:rsid w:val="44DC50C3"/>
    <w:rsid w:val="44DF1057"/>
    <w:rsid w:val="44E4666D"/>
    <w:rsid w:val="44EC4531"/>
    <w:rsid w:val="44F52628"/>
    <w:rsid w:val="44F93EC7"/>
    <w:rsid w:val="450308A1"/>
    <w:rsid w:val="4508235C"/>
    <w:rsid w:val="450B1E4C"/>
    <w:rsid w:val="450B7BAA"/>
    <w:rsid w:val="450E5498"/>
    <w:rsid w:val="451906CE"/>
    <w:rsid w:val="45196317"/>
    <w:rsid w:val="4521341D"/>
    <w:rsid w:val="45260A34"/>
    <w:rsid w:val="452A22D2"/>
    <w:rsid w:val="45356EC9"/>
    <w:rsid w:val="454315E6"/>
    <w:rsid w:val="454D7D6F"/>
    <w:rsid w:val="45521829"/>
    <w:rsid w:val="455A06DD"/>
    <w:rsid w:val="455C26A8"/>
    <w:rsid w:val="456357E4"/>
    <w:rsid w:val="45682DFA"/>
    <w:rsid w:val="456A0921"/>
    <w:rsid w:val="4577128F"/>
    <w:rsid w:val="457C4AF8"/>
    <w:rsid w:val="457E617A"/>
    <w:rsid w:val="458539AC"/>
    <w:rsid w:val="458614D2"/>
    <w:rsid w:val="458A2D71"/>
    <w:rsid w:val="459260C9"/>
    <w:rsid w:val="45A100BA"/>
    <w:rsid w:val="45AC718B"/>
    <w:rsid w:val="45B918A8"/>
    <w:rsid w:val="45B93656"/>
    <w:rsid w:val="45C5024D"/>
    <w:rsid w:val="45CD0EAF"/>
    <w:rsid w:val="45E5559A"/>
    <w:rsid w:val="45E71F71"/>
    <w:rsid w:val="45EC3A2B"/>
    <w:rsid w:val="45F60406"/>
    <w:rsid w:val="46054AED"/>
    <w:rsid w:val="46081EE8"/>
    <w:rsid w:val="46116FEE"/>
    <w:rsid w:val="461201F3"/>
    <w:rsid w:val="46162856"/>
    <w:rsid w:val="461E7104"/>
    <w:rsid w:val="462C5BD6"/>
    <w:rsid w:val="46357180"/>
    <w:rsid w:val="46364CA7"/>
    <w:rsid w:val="46380A1F"/>
    <w:rsid w:val="463B1919"/>
    <w:rsid w:val="465957C7"/>
    <w:rsid w:val="465A0995"/>
    <w:rsid w:val="465F41FD"/>
    <w:rsid w:val="4662784A"/>
    <w:rsid w:val="466C691A"/>
    <w:rsid w:val="46717A8D"/>
    <w:rsid w:val="467C4DAF"/>
    <w:rsid w:val="468679DC"/>
    <w:rsid w:val="46875502"/>
    <w:rsid w:val="468772B0"/>
    <w:rsid w:val="468E063F"/>
    <w:rsid w:val="469D0882"/>
    <w:rsid w:val="469D2F78"/>
    <w:rsid w:val="469F45FA"/>
    <w:rsid w:val="46A71AEC"/>
    <w:rsid w:val="46AC6D17"/>
    <w:rsid w:val="46AE6F33"/>
    <w:rsid w:val="46BD7176"/>
    <w:rsid w:val="46C01684"/>
    <w:rsid w:val="46C44060"/>
    <w:rsid w:val="46CB5083"/>
    <w:rsid w:val="46D70238"/>
    <w:rsid w:val="46D71FE6"/>
    <w:rsid w:val="46DB13AA"/>
    <w:rsid w:val="46FB6763"/>
    <w:rsid w:val="46FC37FA"/>
    <w:rsid w:val="46FD7572"/>
    <w:rsid w:val="47040901"/>
    <w:rsid w:val="470628CB"/>
    <w:rsid w:val="47064679"/>
    <w:rsid w:val="471843AC"/>
    <w:rsid w:val="471E2059"/>
    <w:rsid w:val="47282841"/>
    <w:rsid w:val="472B2331"/>
    <w:rsid w:val="47321912"/>
    <w:rsid w:val="47354F5E"/>
    <w:rsid w:val="473646FC"/>
    <w:rsid w:val="473C5EFF"/>
    <w:rsid w:val="474927B8"/>
    <w:rsid w:val="474E0314"/>
    <w:rsid w:val="47543636"/>
    <w:rsid w:val="47573126"/>
    <w:rsid w:val="475E6263"/>
    <w:rsid w:val="47615D53"/>
    <w:rsid w:val="47655843"/>
    <w:rsid w:val="4766336A"/>
    <w:rsid w:val="476D46F8"/>
    <w:rsid w:val="476E221E"/>
    <w:rsid w:val="477261B2"/>
    <w:rsid w:val="47775577"/>
    <w:rsid w:val="4780267D"/>
    <w:rsid w:val="478F0B12"/>
    <w:rsid w:val="47A53E92"/>
    <w:rsid w:val="47A619B8"/>
    <w:rsid w:val="47BA3749"/>
    <w:rsid w:val="47C562E2"/>
    <w:rsid w:val="47D04464"/>
    <w:rsid w:val="47D6229D"/>
    <w:rsid w:val="47DE55F6"/>
    <w:rsid w:val="47E44E5F"/>
    <w:rsid w:val="47E744AA"/>
    <w:rsid w:val="47F24BFD"/>
    <w:rsid w:val="47F941DE"/>
    <w:rsid w:val="48013092"/>
    <w:rsid w:val="48036E0A"/>
    <w:rsid w:val="480C2163"/>
    <w:rsid w:val="480D1A37"/>
    <w:rsid w:val="48207910"/>
    <w:rsid w:val="48276F9D"/>
    <w:rsid w:val="482A4397"/>
    <w:rsid w:val="48360F8E"/>
    <w:rsid w:val="483671E0"/>
    <w:rsid w:val="483D40CA"/>
    <w:rsid w:val="484243EB"/>
    <w:rsid w:val="484D62D8"/>
    <w:rsid w:val="484E277B"/>
    <w:rsid w:val="485D476D"/>
    <w:rsid w:val="485E04E5"/>
    <w:rsid w:val="485F6737"/>
    <w:rsid w:val="48653621"/>
    <w:rsid w:val="486755EB"/>
    <w:rsid w:val="486D1C90"/>
    <w:rsid w:val="4871646A"/>
    <w:rsid w:val="487815A6"/>
    <w:rsid w:val="487B2E3B"/>
    <w:rsid w:val="487F7E32"/>
    <w:rsid w:val="48800083"/>
    <w:rsid w:val="48861F15"/>
    <w:rsid w:val="48A136C6"/>
    <w:rsid w:val="48A71E8C"/>
    <w:rsid w:val="48A979B2"/>
    <w:rsid w:val="48AB372A"/>
    <w:rsid w:val="48B819A3"/>
    <w:rsid w:val="48CC544E"/>
    <w:rsid w:val="48D16F09"/>
    <w:rsid w:val="48DD3AFF"/>
    <w:rsid w:val="48DE2919"/>
    <w:rsid w:val="48E94252"/>
    <w:rsid w:val="48EC5AF0"/>
    <w:rsid w:val="48F00ECF"/>
    <w:rsid w:val="48F0738F"/>
    <w:rsid w:val="48F16E9D"/>
    <w:rsid w:val="4906149B"/>
    <w:rsid w:val="490746D8"/>
    <w:rsid w:val="49137521"/>
    <w:rsid w:val="49155F87"/>
    <w:rsid w:val="4917550E"/>
    <w:rsid w:val="491A08B0"/>
    <w:rsid w:val="49227764"/>
    <w:rsid w:val="49290AF3"/>
    <w:rsid w:val="492D05E3"/>
    <w:rsid w:val="49426A1B"/>
    <w:rsid w:val="494476DB"/>
    <w:rsid w:val="4948541D"/>
    <w:rsid w:val="494B2817"/>
    <w:rsid w:val="494F4C8A"/>
    <w:rsid w:val="495042D1"/>
    <w:rsid w:val="495C2C76"/>
    <w:rsid w:val="495E079C"/>
    <w:rsid w:val="49634005"/>
    <w:rsid w:val="49680CD8"/>
    <w:rsid w:val="496F0BFB"/>
    <w:rsid w:val="496F29A9"/>
    <w:rsid w:val="49757894"/>
    <w:rsid w:val="4977185E"/>
    <w:rsid w:val="498961BD"/>
    <w:rsid w:val="498A2208"/>
    <w:rsid w:val="498D2E30"/>
    <w:rsid w:val="49A308A5"/>
    <w:rsid w:val="49A95790"/>
    <w:rsid w:val="49B06B1E"/>
    <w:rsid w:val="49B54134"/>
    <w:rsid w:val="49B605D8"/>
    <w:rsid w:val="49CC7DFC"/>
    <w:rsid w:val="49DE368B"/>
    <w:rsid w:val="49E477F1"/>
    <w:rsid w:val="49EB5DA8"/>
    <w:rsid w:val="49F033BE"/>
    <w:rsid w:val="49F11610"/>
    <w:rsid w:val="49F15023"/>
    <w:rsid w:val="49FD14AF"/>
    <w:rsid w:val="4A062BE2"/>
    <w:rsid w:val="4A176B9D"/>
    <w:rsid w:val="4A1F71D6"/>
    <w:rsid w:val="4A235542"/>
    <w:rsid w:val="4A2512BA"/>
    <w:rsid w:val="4A2C089A"/>
    <w:rsid w:val="4A34774F"/>
    <w:rsid w:val="4A3B0ADD"/>
    <w:rsid w:val="4A3E05CE"/>
    <w:rsid w:val="4A435BE4"/>
    <w:rsid w:val="4A470698"/>
    <w:rsid w:val="4A4A6F73"/>
    <w:rsid w:val="4A4F6337"/>
    <w:rsid w:val="4A541B9F"/>
    <w:rsid w:val="4A563B69"/>
    <w:rsid w:val="4A590F64"/>
    <w:rsid w:val="4A5D4EF8"/>
    <w:rsid w:val="4A616F89"/>
    <w:rsid w:val="4A6C6194"/>
    <w:rsid w:val="4A722025"/>
    <w:rsid w:val="4A804742"/>
    <w:rsid w:val="4A8561FD"/>
    <w:rsid w:val="4A866162"/>
    <w:rsid w:val="4A9B157C"/>
    <w:rsid w:val="4A9B3185"/>
    <w:rsid w:val="4A9B77CE"/>
    <w:rsid w:val="4A9E2E1A"/>
    <w:rsid w:val="4AA20B5D"/>
    <w:rsid w:val="4AAF5028"/>
    <w:rsid w:val="4AAF6DD6"/>
    <w:rsid w:val="4AB34B18"/>
    <w:rsid w:val="4ABB1C1E"/>
    <w:rsid w:val="4ABD7744"/>
    <w:rsid w:val="4ABE526B"/>
    <w:rsid w:val="4AC825B7"/>
    <w:rsid w:val="4AC9433B"/>
    <w:rsid w:val="4ACA55E3"/>
    <w:rsid w:val="4ACC5BD9"/>
    <w:rsid w:val="4ADF590D"/>
    <w:rsid w:val="4AE01685"/>
    <w:rsid w:val="4AE20F59"/>
    <w:rsid w:val="4AE42F23"/>
    <w:rsid w:val="4AEC1DD8"/>
    <w:rsid w:val="4AF3760A"/>
    <w:rsid w:val="4AF54F29"/>
    <w:rsid w:val="4AFA44F5"/>
    <w:rsid w:val="4B06733D"/>
    <w:rsid w:val="4B1650A7"/>
    <w:rsid w:val="4B1F21AD"/>
    <w:rsid w:val="4B1F5D09"/>
    <w:rsid w:val="4B2772B4"/>
    <w:rsid w:val="4B2A50F8"/>
    <w:rsid w:val="4B321807"/>
    <w:rsid w:val="4B3D6AD7"/>
    <w:rsid w:val="4B49547C"/>
    <w:rsid w:val="4B4C0AC8"/>
    <w:rsid w:val="4B4E4840"/>
    <w:rsid w:val="4B4E6E91"/>
    <w:rsid w:val="4B55797D"/>
    <w:rsid w:val="4B5C52BD"/>
    <w:rsid w:val="4B6127C6"/>
    <w:rsid w:val="4B726781"/>
    <w:rsid w:val="4B797B0F"/>
    <w:rsid w:val="4B7A64BC"/>
    <w:rsid w:val="4B7F49FA"/>
    <w:rsid w:val="4B840262"/>
    <w:rsid w:val="4B8B339F"/>
    <w:rsid w:val="4BA34B8C"/>
    <w:rsid w:val="4BAD1567"/>
    <w:rsid w:val="4BAE52DF"/>
    <w:rsid w:val="4BBA0128"/>
    <w:rsid w:val="4BBE31C1"/>
    <w:rsid w:val="4BC32B39"/>
    <w:rsid w:val="4BCE5F0E"/>
    <w:rsid w:val="4BCF3BD3"/>
    <w:rsid w:val="4BD42F98"/>
    <w:rsid w:val="4BDC3BFA"/>
    <w:rsid w:val="4BDD7D6C"/>
    <w:rsid w:val="4BE51D5D"/>
    <w:rsid w:val="4BE9413D"/>
    <w:rsid w:val="4BEA27BB"/>
    <w:rsid w:val="4BF058F8"/>
    <w:rsid w:val="4BF4363A"/>
    <w:rsid w:val="4BFC24EE"/>
    <w:rsid w:val="4BFE0015"/>
    <w:rsid w:val="4C013661"/>
    <w:rsid w:val="4C03562B"/>
    <w:rsid w:val="4C0D46FC"/>
    <w:rsid w:val="4C1E2465"/>
    <w:rsid w:val="4C251A45"/>
    <w:rsid w:val="4C3103EA"/>
    <w:rsid w:val="4C3E2B07"/>
    <w:rsid w:val="4C3F73EA"/>
    <w:rsid w:val="4C40062D"/>
    <w:rsid w:val="4C465518"/>
    <w:rsid w:val="4C577725"/>
    <w:rsid w:val="4C602A7D"/>
    <w:rsid w:val="4C63431C"/>
    <w:rsid w:val="4C6F6E0F"/>
    <w:rsid w:val="4C746529"/>
    <w:rsid w:val="4C786019"/>
    <w:rsid w:val="4C8C73CE"/>
    <w:rsid w:val="4C993AEA"/>
    <w:rsid w:val="4CAA019C"/>
    <w:rsid w:val="4CAC7A71"/>
    <w:rsid w:val="4CAE37E9"/>
    <w:rsid w:val="4CAF57B3"/>
    <w:rsid w:val="4CB22BAD"/>
    <w:rsid w:val="4CB41E06"/>
    <w:rsid w:val="4CC748AA"/>
    <w:rsid w:val="4CCB65A7"/>
    <w:rsid w:val="4CD36027"/>
    <w:rsid w:val="4CD60F91"/>
    <w:rsid w:val="4CE0771A"/>
    <w:rsid w:val="4CE52F83"/>
    <w:rsid w:val="4CE76CFB"/>
    <w:rsid w:val="4CE865CF"/>
    <w:rsid w:val="4CEF5BAF"/>
    <w:rsid w:val="4CFA6A2E"/>
    <w:rsid w:val="4CFE5DF2"/>
    <w:rsid w:val="4D0553D3"/>
    <w:rsid w:val="4D153868"/>
    <w:rsid w:val="4D1675E0"/>
    <w:rsid w:val="4D1B26B0"/>
    <w:rsid w:val="4D221AE1"/>
    <w:rsid w:val="4D280BD4"/>
    <w:rsid w:val="4D292E6F"/>
    <w:rsid w:val="4D2B4E39"/>
    <w:rsid w:val="4D2C0BB1"/>
    <w:rsid w:val="4D302450"/>
    <w:rsid w:val="4D3A58AF"/>
    <w:rsid w:val="4D445EFB"/>
    <w:rsid w:val="4D447CA9"/>
    <w:rsid w:val="4D461C73"/>
    <w:rsid w:val="4D471547"/>
    <w:rsid w:val="4D4B1038"/>
    <w:rsid w:val="4D53613E"/>
    <w:rsid w:val="4D553C64"/>
    <w:rsid w:val="4D573E80"/>
    <w:rsid w:val="4D5A571F"/>
    <w:rsid w:val="4D5C3245"/>
    <w:rsid w:val="4D5E2FC0"/>
    <w:rsid w:val="4D700A9E"/>
    <w:rsid w:val="4D7560B4"/>
    <w:rsid w:val="4D77007F"/>
    <w:rsid w:val="4D786533"/>
    <w:rsid w:val="4D7F0CE1"/>
    <w:rsid w:val="4D810EFD"/>
    <w:rsid w:val="4D821820"/>
    <w:rsid w:val="4D8B58D8"/>
    <w:rsid w:val="4D8C1650"/>
    <w:rsid w:val="4D981DA3"/>
    <w:rsid w:val="4DA96790"/>
    <w:rsid w:val="4DAB7D28"/>
    <w:rsid w:val="4DAC584E"/>
    <w:rsid w:val="4DB017E2"/>
    <w:rsid w:val="4DB835BC"/>
    <w:rsid w:val="4DBC3CE3"/>
    <w:rsid w:val="4DC66910"/>
    <w:rsid w:val="4DC82688"/>
    <w:rsid w:val="4DCE3A17"/>
    <w:rsid w:val="4DD454D1"/>
    <w:rsid w:val="4DD92AE7"/>
    <w:rsid w:val="4DDE00FE"/>
    <w:rsid w:val="4DDF79D2"/>
    <w:rsid w:val="4DEB281B"/>
    <w:rsid w:val="4DED0341"/>
    <w:rsid w:val="4DF96CE5"/>
    <w:rsid w:val="4DFE254E"/>
    <w:rsid w:val="4DFE42FC"/>
    <w:rsid w:val="4E0302C9"/>
    <w:rsid w:val="4E0D09E3"/>
    <w:rsid w:val="4E0F475B"/>
    <w:rsid w:val="4E127DA7"/>
    <w:rsid w:val="4E1753BE"/>
    <w:rsid w:val="4E1C0C26"/>
    <w:rsid w:val="4E200716"/>
    <w:rsid w:val="4E21623C"/>
    <w:rsid w:val="4E345F70"/>
    <w:rsid w:val="4E3F66C2"/>
    <w:rsid w:val="4E481162"/>
    <w:rsid w:val="4E481A1B"/>
    <w:rsid w:val="4E4F4B57"/>
    <w:rsid w:val="4E5C1022"/>
    <w:rsid w:val="4E604FB7"/>
    <w:rsid w:val="4E6A1991"/>
    <w:rsid w:val="4E724CEA"/>
    <w:rsid w:val="4E7319B9"/>
    <w:rsid w:val="4E7445BE"/>
    <w:rsid w:val="4E762ABE"/>
    <w:rsid w:val="4E796078"/>
    <w:rsid w:val="4E7C16C5"/>
    <w:rsid w:val="4E810A89"/>
    <w:rsid w:val="4E8A3DE2"/>
    <w:rsid w:val="4E8B1908"/>
    <w:rsid w:val="4E8C5DAC"/>
    <w:rsid w:val="4E8D38D2"/>
    <w:rsid w:val="4E9702AC"/>
    <w:rsid w:val="4EA74234"/>
    <w:rsid w:val="4EA905B1"/>
    <w:rsid w:val="4EAA6232"/>
    <w:rsid w:val="4EB33338"/>
    <w:rsid w:val="4EB41A1D"/>
    <w:rsid w:val="4EBE3A8B"/>
    <w:rsid w:val="4ECD1F20"/>
    <w:rsid w:val="4ED432AF"/>
    <w:rsid w:val="4ED63927"/>
    <w:rsid w:val="4EE00BA7"/>
    <w:rsid w:val="4EE03A01"/>
    <w:rsid w:val="4EE17B16"/>
    <w:rsid w:val="4EEC05F8"/>
    <w:rsid w:val="4EF456FF"/>
    <w:rsid w:val="4F053468"/>
    <w:rsid w:val="4F0A0A7E"/>
    <w:rsid w:val="4F0C5136"/>
    <w:rsid w:val="4F0E4A13"/>
    <w:rsid w:val="4F1418FD"/>
    <w:rsid w:val="4F1813ED"/>
    <w:rsid w:val="4F1D07B2"/>
    <w:rsid w:val="4F2002A2"/>
    <w:rsid w:val="4F231B40"/>
    <w:rsid w:val="4F245FE4"/>
    <w:rsid w:val="4F367AC5"/>
    <w:rsid w:val="4F4C72E9"/>
    <w:rsid w:val="4F4F0B87"/>
    <w:rsid w:val="4F50502B"/>
    <w:rsid w:val="4F512B51"/>
    <w:rsid w:val="4F552641"/>
    <w:rsid w:val="4F602D94"/>
    <w:rsid w:val="4F6603AB"/>
    <w:rsid w:val="4F691C49"/>
    <w:rsid w:val="4F6E54B1"/>
    <w:rsid w:val="4F7A3E56"/>
    <w:rsid w:val="4F7B197C"/>
    <w:rsid w:val="4F7B5396"/>
    <w:rsid w:val="4F806F93"/>
    <w:rsid w:val="4F835269"/>
    <w:rsid w:val="4F8933C5"/>
    <w:rsid w:val="4F905428"/>
    <w:rsid w:val="4F911547"/>
    <w:rsid w:val="4F952A3E"/>
    <w:rsid w:val="4FAE2DF6"/>
    <w:rsid w:val="4FC74BC1"/>
    <w:rsid w:val="4FCE7CFE"/>
    <w:rsid w:val="4FDA2B47"/>
    <w:rsid w:val="4FE63299"/>
    <w:rsid w:val="4FE94B38"/>
    <w:rsid w:val="4FED4628"/>
    <w:rsid w:val="4FF57980"/>
    <w:rsid w:val="4FF77255"/>
    <w:rsid w:val="4FF82FCD"/>
    <w:rsid w:val="4FF9121F"/>
    <w:rsid w:val="4FF97471"/>
    <w:rsid w:val="4FFC0D0F"/>
    <w:rsid w:val="4FFE4A87"/>
    <w:rsid w:val="4FFF25AD"/>
    <w:rsid w:val="5000141C"/>
    <w:rsid w:val="500100D3"/>
    <w:rsid w:val="50055E16"/>
    <w:rsid w:val="501047BA"/>
    <w:rsid w:val="5019541D"/>
    <w:rsid w:val="501C792F"/>
    <w:rsid w:val="501D1FDB"/>
    <w:rsid w:val="502A762A"/>
    <w:rsid w:val="502C0172"/>
    <w:rsid w:val="50357D7D"/>
    <w:rsid w:val="50395ABF"/>
    <w:rsid w:val="503F0BFC"/>
    <w:rsid w:val="503F29AA"/>
    <w:rsid w:val="50487AB0"/>
    <w:rsid w:val="504A7CCC"/>
    <w:rsid w:val="504D3DB0"/>
    <w:rsid w:val="5052092F"/>
    <w:rsid w:val="50593A6B"/>
    <w:rsid w:val="505E5526"/>
    <w:rsid w:val="50752A92"/>
    <w:rsid w:val="50770396"/>
    <w:rsid w:val="50792360"/>
    <w:rsid w:val="50854860"/>
    <w:rsid w:val="50884351"/>
    <w:rsid w:val="508F1B83"/>
    <w:rsid w:val="50982DC8"/>
    <w:rsid w:val="50A1090E"/>
    <w:rsid w:val="50A25E9E"/>
    <w:rsid w:val="50A313E0"/>
    <w:rsid w:val="50BB2978"/>
    <w:rsid w:val="50BB64D4"/>
    <w:rsid w:val="50BE5FC4"/>
    <w:rsid w:val="50C3182D"/>
    <w:rsid w:val="50CE26AB"/>
    <w:rsid w:val="50CF3D2E"/>
    <w:rsid w:val="50D0101F"/>
    <w:rsid w:val="50D41344"/>
    <w:rsid w:val="50D650BC"/>
    <w:rsid w:val="50E53551"/>
    <w:rsid w:val="50E83041"/>
    <w:rsid w:val="50ED0658"/>
    <w:rsid w:val="50ED2406"/>
    <w:rsid w:val="50F11EF6"/>
    <w:rsid w:val="50F22291"/>
    <w:rsid w:val="50F639B0"/>
    <w:rsid w:val="50FD6AED"/>
    <w:rsid w:val="51002139"/>
    <w:rsid w:val="51063CEB"/>
    <w:rsid w:val="510C0730"/>
    <w:rsid w:val="510D2AA8"/>
    <w:rsid w:val="510F6820"/>
    <w:rsid w:val="51143E36"/>
    <w:rsid w:val="5124051D"/>
    <w:rsid w:val="51263834"/>
    <w:rsid w:val="51275918"/>
    <w:rsid w:val="51281690"/>
    <w:rsid w:val="51335A23"/>
    <w:rsid w:val="513B5792"/>
    <w:rsid w:val="513F7105"/>
    <w:rsid w:val="51404C2B"/>
    <w:rsid w:val="51452242"/>
    <w:rsid w:val="51475FBA"/>
    <w:rsid w:val="514B3CFC"/>
    <w:rsid w:val="514F30C0"/>
    <w:rsid w:val="51512BE6"/>
    <w:rsid w:val="5151508A"/>
    <w:rsid w:val="51556929"/>
    <w:rsid w:val="5156444F"/>
    <w:rsid w:val="51583D23"/>
    <w:rsid w:val="51667392"/>
    <w:rsid w:val="516923D4"/>
    <w:rsid w:val="516B614C"/>
    <w:rsid w:val="51713037"/>
    <w:rsid w:val="517174DB"/>
    <w:rsid w:val="51730B5D"/>
    <w:rsid w:val="51752B27"/>
    <w:rsid w:val="51761FDE"/>
    <w:rsid w:val="517F5754"/>
    <w:rsid w:val="5181771E"/>
    <w:rsid w:val="51842D6A"/>
    <w:rsid w:val="518B5B07"/>
    <w:rsid w:val="518C60C3"/>
    <w:rsid w:val="519136D9"/>
    <w:rsid w:val="519541A0"/>
    <w:rsid w:val="51A0391C"/>
    <w:rsid w:val="51A4340C"/>
    <w:rsid w:val="51A86232"/>
    <w:rsid w:val="51B01DB1"/>
    <w:rsid w:val="51B15B29"/>
    <w:rsid w:val="51B3364F"/>
    <w:rsid w:val="51B66C9C"/>
    <w:rsid w:val="51C054C1"/>
    <w:rsid w:val="51C969CF"/>
    <w:rsid w:val="51CC4711"/>
    <w:rsid w:val="51CE0489"/>
    <w:rsid w:val="51D13AD5"/>
    <w:rsid w:val="51D6733E"/>
    <w:rsid w:val="51DC4954"/>
    <w:rsid w:val="51E657D3"/>
    <w:rsid w:val="51E97071"/>
    <w:rsid w:val="51EE4687"/>
    <w:rsid w:val="51EF04DB"/>
    <w:rsid w:val="51F31C9E"/>
    <w:rsid w:val="51F6353C"/>
    <w:rsid w:val="51F7178E"/>
    <w:rsid w:val="51F83758"/>
    <w:rsid w:val="51F85506"/>
    <w:rsid w:val="5201085F"/>
    <w:rsid w:val="52075749"/>
    <w:rsid w:val="520E0886"/>
    <w:rsid w:val="521560B8"/>
    <w:rsid w:val="52186AA9"/>
    <w:rsid w:val="522520C8"/>
    <w:rsid w:val="522E717A"/>
    <w:rsid w:val="5233653E"/>
    <w:rsid w:val="52383B54"/>
    <w:rsid w:val="523A5B1F"/>
    <w:rsid w:val="5245699D"/>
    <w:rsid w:val="52497B10"/>
    <w:rsid w:val="524B7D2C"/>
    <w:rsid w:val="524D7600"/>
    <w:rsid w:val="52650DED"/>
    <w:rsid w:val="526861E8"/>
    <w:rsid w:val="526D7CA2"/>
    <w:rsid w:val="52705F09"/>
    <w:rsid w:val="52720E14"/>
    <w:rsid w:val="52846D9A"/>
    <w:rsid w:val="5288688A"/>
    <w:rsid w:val="528F5E6A"/>
    <w:rsid w:val="529415BE"/>
    <w:rsid w:val="52990A97"/>
    <w:rsid w:val="529A036B"/>
    <w:rsid w:val="529C40E3"/>
    <w:rsid w:val="52B07B8F"/>
    <w:rsid w:val="52B70F1D"/>
    <w:rsid w:val="52BB6C5F"/>
    <w:rsid w:val="52C404A7"/>
    <w:rsid w:val="52C52873"/>
    <w:rsid w:val="52D229F0"/>
    <w:rsid w:val="52DC0984"/>
    <w:rsid w:val="52DC2732"/>
    <w:rsid w:val="52E53CDC"/>
    <w:rsid w:val="52E85A38"/>
    <w:rsid w:val="52EB05A3"/>
    <w:rsid w:val="52EC6E19"/>
    <w:rsid w:val="52F12681"/>
    <w:rsid w:val="52F1442F"/>
    <w:rsid w:val="52F537F4"/>
    <w:rsid w:val="52FB705C"/>
    <w:rsid w:val="5302183A"/>
    <w:rsid w:val="53065A01"/>
    <w:rsid w:val="530879CB"/>
    <w:rsid w:val="530F0D59"/>
    <w:rsid w:val="53185E60"/>
    <w:rsid w:val="53206AC2"/>
    <w:rsid w:val="5322283B"/>
    <w:rsid w:val="532277F7"/>
    <w:rsid w:val="532F31A9"/>
    <w:rsid w:val="53373E0C"/>
    <w:rsid w:val="5345477B"/>
    <w:rsid w:val="534D53DE"/>
    <w:rsid w:val="53605111"/>
    <w:rsid w:val="53650979"/>
    <w:rsid w:val="537F5EDF"/>
    <w:rsid w:val="538232D9"/>
    <w:rsid w:val="538B4884"/>
    <w:rsid w:val="538E7ED0"/>
    <w:rsid w:val="53980F27"/>
    <w:rsid w:val="539F391C"/>
    <w:rsid w:val="53AF7E46"/>
    <w:rsid w:val="53B536AF"/>
    <w:rsid w:val="53B65679"/>
    <w:rsid w:val="53B92A73"/>
    <w:rsid w:val="53C86899"/>
    <w:rsid w:val="53CE29C2"/>
    <w:rsid w:val="53D8739D"/>
    <w:rsid w:val="53DD0E57"/>
    <w:rsid w:val="53DD2AE1"/>
    <w:rsid w:val="53DF697E"/>
    <w:rsid w:val="53E915AA"/>
    <w:rsid w:val="53EE096F"/>
    <w:rsid w:val="53FD5056"/>
    <w:rsid w:val="540B7773"/>
    <w:rsid w:val="54177AB0"/>
    <w:rsid w:val="54180401"/>
    <w:rsid w:val="541A5C08"/>
    <w:rsid w:val="541C1980"/>
    <w:rsid w:val="541F6D7A"/>
    <w:rsid w:val="5420418E"/>
    <w:rsid w:val="5429409D"/>
    <w:rsid w:val="542B3971"/>
    <w:rsid w:val="54324CFF"/>
    <w:rsid w:val="54336CC9"/>
    <w:rsid w:val="543A3BB4"/>
    <w:rsid w:val="543D5452"/>
    <w:rsid w:val="543F11CA"/>
    <w:rsid w:val="54414F42"/>
    <w:rsid w:val="54422A68"/>
    <w:rsid w:val="54501629"/>
    <w:rsid w:val="5453504D"/>
    <w:rsid w:val="5454111A"/>
    <w:rsid w:val="546B7FEA"/>
    <w:rsid w:val="546E7D01"/>
    <w:rsid w:val="547F1F0F"/>
    <w:rsid w:val="5483555B"/>
    <w:rsid w:val="548522F4"/>
    <w:rsid w:val="54882B71"/>
    <w:rsid w:val="54B716A8"/>
    <w:rsid w:val="54BC281B"/>
    <w:rsid w:val="54BD29C9"/>
    <w:rsid w:val="54CF5E1E"/>
    <w:rsid w:val="54CF69F2"/>
    <w:rsid w:val="54D062C6"/>
    <w:rsid w:val="54D62C81"/>
    <w:rsid w:val="54E63D3C"/>
    <w:rsid w:val="54E67898"/>
    <w:rsid w:val="54EA55DA"/>
    <w:rsid w:val="54F2041B"/>
    <w:rsid w:val="54F40207"/>
    <w:rsid w:val="54F93A6F"/>
    <w:rsid w:val="54F9581D"/>
    <w:rsid w:val="54FC530D"/>
    <w:rsid w:val="54FE72D7"/>
    <w:rsid w:val="550F3292"/>
    <w:rsid w:val="55110DB9"/>
    <w:rsid w:val="551C775D"/>
    <w:rsid w:val="552B174F"/>
    <w:rsid w:val="552C5BF2"/>
    <w:rsid w:val="553E5926"/>
    <w:rsid w:val="55452810"/>
    <w:rsid w:val="554A7E27"/>
    <w:rsid w:val="55545149"/>
    <w:rsid w:val="55560EC1"/>
    <w:rsid w:val="555D3FFE"/>
    <w:rsid w:val="555D5DAC"/>
    <w:rsid w:val="556A671B"/>
    <w:rsid w:val="556E7FB9"/>
    <w:rsid w:val="5572737D"/>
    <w:rsid w:val="557430F6"/>
    <w:rsid w:val="557D644E"/>
    <w:rsid w:val="55825812"/>
    <w:rsid w:val="558772CD"/>
    <w:rsid w:val="55983288"/>
    <w:rsid w:val="55985036"/>
    <w:rsid w:val="55A97243"/>
    <w:rsid w:val="55AA6B17"/>
    <w:rsid w:val="55AF2380"/>
    <w:rsid w:val="55F36710"/>
    <w:rsid w:val="55F65E7E"/>
    <w:rsid w:val="55FD30EB"/>
    <w:rsid w:val="560426CB"/>
    <w:rsid w:val="56045657"/>
    <w:rsid w:val="561548D9"/>
    <w:rsid w:val="561F7505"/>
    <w:rsid w:val="56270168"/>
    <w:rsid w:val="56290384"/>
    <w:rsid w:val="56293EE0"/>
    <w:rsid w:val="5630526E"/>
    <w:rsid w:val="5640122A"/>
    <w:rsid w:val="56462CE4"/>
    <w:rsid w:val="564725B8"/>
    <w:rsid w:val="56555BD6"/>
    <w:rsid w:val="56574EF1"/>
    <w:rsid w:val="56582A17"/>
    <w:rsid w:val="56586573"/>
    <w:rsid w:val="565A22EB"/>
    <w:rsid w:val="565E627F"/>
    <w:rsid w:val="56694C24"/>
    <w:rsid w:val="566E5D97"/>
    <w:rsid w:val="56792400"/>
    <w:rsid w:val="567B15EB"/>
    <w:rsid w:val="567C6706"/>
    <w:rsid w:val="567F61F6"/>
    <w:rsid w:val="56830AED"/>
    <w:rsid w:val="56893E7C"/>
    <w:rsid w:val="5697055A"/>
    <w:rsid w:val="56981066"/>
    <w:rsid w:val="569A4DDE"/>
    <w:rsid w:val="569F41A2"/>
    <w:rsid w:val="56A143BE"/>
    <w:rsid w:val="56A62BEF"/>
    <w:rsid w:val="56AE2637"/>
    <w:rsid w:val="56B440F1"/>
    <w:rsid w:val="56B714EC"/>
    <w:rsid w:val="56B934B6"/>
    <w:rsid w:val="56BD287A"/>
    <w:rsid w:val="56BE4E96"/>
    <w:rsid w:val="56BE6D1E"/>
    <w:rsid w:val="56BF4844"/>
    <w:rsid w:val="56C05D9B"/>
    <w:rsid w:val="56C1236A"/>
    <w:rsid w:val="56C97471"/>
    <w:rsid w:val="56D007FF"/>
    <w:rsid w:val="56D025AE"/>
    <w:rsid w:val="56D46542"/>
    <w:rsid w:val="56F73FDE"/>
    <w:rsid w:val="570010E5"/>
    <w:rsid w:val="570375C9"/>
    <w:rsid w:val="57087F99"/>
    <w:rsid w:val="571050A0"/>
    <w:rsid w:val="57144B90"/>
    <w:rsid w:val="5717642E"/>
    <w:rsid w:val="571D0C2A"/>
    <w:rsid w:val="571E5A0F"/>
    <w:rsid w:val="572A43B4"/>
    <w:rsid w:val="572A7F10"/>
    <w:rsid w:val="572D4A2F"/>
    <w:rsid w:val="572D5C52"/>
    <w:rsid w:val="5730129E"/>
    <w:rsid w:val="573568B4"/>
    <w:rsid w:val="573B036F"/>
    <w:rsid w:val="573C40E7"/>
    <w:rsid w:val="574511ED"/>
    <w:rsid w:val="57482A8C"/>
    <w:rsid w:val="574A05B2"/>
    <w:rsid w:val="574C062F"/>
    <w:rsid w:val="574D1ABF"/>
    <w:rsid w:val="57580F21"/>
    <w:rsid w:val="576D604E"/>
    <w:rsid w:val="578266F6"/>
    <w:rsid w:val="57827D4C"/>
    <w:rsid w:val="578515EA"/>
    <w:rsid w:val="57877110"/>
    <w:rsid w:val="57931F59"/>
    <w:rsid w:val="57A06424"/>
    <w:rsid w:val="57A2219C"/>
    <w:rsid w:val="57A852D8"/>
    <w:rsid w:val="57AC6B77"/>
    <w:rsid w:val="57AE6D93"/>
    <w:rsid w:val="57B10631"/>
    <w:rsid w:val="57B1418D"/>
    <w:rsid w:val="57B27F05"/>
    <w:rsid w:val="57B43C7D"/>
    <w:rsid w:val="57BC3869"/>
    <w:rsid w:val="57CB596F"/>
    <w:rsid w:val="57CE1376"/>
    <w:rsid w:val="57CE2F91"/>
    <w:rsid w:val="57D04F5B"/>
    <w:rsid w:val="57D52571"/>
    <w:rsid w:val="57D936E4"/>
    <w:rsid w:val="57E36310"/>
    <w:rsid w:val="57E44562"/>
    <w:rsid w:val="57F66044"/>
    <w:rsid w:val="57FB365A"/>
    <w:rsid w:val="58022C3B"/>
    <w:rsid w:val="5806097D"/>
    <w:rsid w:val="581030F2"/>
    <w:rsid w:val="58117322"/>
    <w:rsid w:val="58135DEA"/>
    <w:rsid w:val="581B3CFC"/>
    <w:rsid w:val="5820511C"/>
    <w:rsid w:val="58262DCD"/>
    <w:rsid w:val="582F1556"/>
    <w:rsid w:val="583A23D4"/>
    <w:rsid w:val="585A65D3"/>
    <w:rsid w:val="585F008D"/>
    <w:rsid w:val="58627B7D"/>
    <w:rsid w:val="586C4558"/>
    <w:rsid w:val="58704048"/>
    <w:rsid w:val="58767185"/>
    <w:rsid w:val="587B2E41"/>
    <w:rsid w:val="587D6765"/>
    <w:rsid w:val="58846C11"/>
    <w:rsid w:val="58906498"/>
    <w:rsid w:val="58977827"/>
    <w:rsid w:val="589C308F"/>
    <w:rsid w:val="589F0489"/>
    <w:rsid w:val="589F66DB"/>
    <w:rsid w:val="58A957AC"/>
    <w:rsid w:val="58A9755A"/>
    <w:rsid w:val="58AE691E"/>
    <w:rsid w:val="58B141D8"/>
    <w:rsid w:val="58B32187"/>
    <w:rsid w:val="58B953FB"/>
    <w:rsid w:val="58BA1767"/>
    <w:rsid w:val="58C425E6"/>
    <w:rsid w:val="58C46E3D"/>
    <w:rsid w:val="58C919AA"/>
    <w:rsid w:val="58D71487"/>
    <w:rsid w:val="58E308EA"/>
    <w:rsid w:val="58E721D7"/>
    <w:rsid w:val="58F06F37"/>
    <w:rsid w:val="58F178E2"/>
    <w:rsid w:val="58F44C79"/>
    <w:rsid w:val="58F509F1"/>
    <w:rsid w:val="58FF53CC"/>
    <w:rsid w:val="591075D9"/>
    <w:rsid w:val="59125066"/>
    <w:rsid w:val="591250FF"/>
    <w:rsid w:val="59142C25"/>
    <w:rsid w:val="5919648E"/>
    <w:rsid w:val="591A2206"/>
    <w:rsid w:val="591B0458"/>
    <w:rsid w:val="591E5852"/>
    <w:rsid w:val="592A069B"/>
    <w:rsid w:val="592A2449"/>
    <w:rsid w:val="59305585"/>
    <w:rsid w:val="5934151A"/>
    <w:rsid w:val="593C3F2A"/>
    <w:rsid w:val="59413C36"/>
    <w:rsid w:val="594E3962"/>
    <w:rsid w:val="594F0101"/>
    <w:rsid w:val="59594ADC"/>
    <w:rsid w:val="59605E6B"/>
    <w:rsid w:val="59613991"/>
    <w:rsid w:val="596811C3"/>
    <w:rsid w:val="596B480F"/>
    <w:rsid w:val="596C2A61"/>
    <w:rsid w:val="596D4A2C"/>
    <w:rsid w:val="5975743C"/>
    <w:rsid w:val="597638E0"/>
    <w:rsid w:val="597B2CC1"/>
    <w:rsid w:val="59942197"/>
    <w:rsid w:val="599D6C08"/>
    <w:rsid w:val="59A26483"/>
    <w:rsid w:val="59A541C5"/>
    <w:rsid w:val="59AD307A"/>
    <w:rsid w:val="59B12B6A"/>
    <w:rsid w:val="59BB7545"/>
    <w:rsid w:val="59BE7035"/>
    <w:rsid w:val="59C07FB9"/>
    <w:rsid w:val="59CF1242"/>
    <w:rsid w:val="59D10B16"/>
    <w:rsid w:val="59DE1485"/>
    <w:rsid w:val="59E60EDB"/>
    <w:rsid w:val="59E8608F"/>
    <w:rsid w:val="59F12F67"/>
    <w:rsid w:val="59F42A57"/>
    <w:rsid w:val="59FB5B93"/>
    <w:rsid w:val="5A0031AA"/>
    <w:rsid w:val="5A025174"/>
    <w:rsid w:val="5A032C9A"/>
    <w:rsid w:val="5A0C5FF2"/>
    <w:rsid w:val="5A1D3D5C"/>
    <w:rsid w:val="5A2A6479"/>
    <w:rsid w:val="5A2F19D7"/>
    <w:rsid w:val="5A2F3A8F"/>
    <w:rsid w:val="5A307F33"/>
    <w:rsid w:val="5A33357F"/>
    <w:rsid w:val="5A3A2B60"/>
    <w:rsid w:val="5A407A4A"/>
    <w:rsid w:val="5A4E2167"/>
    <w:rsid w:val="5A5F25C6"/>
    <w:rsid w:val="5A614795"/>
    <w:rsid w:val="5A6574B1"/>
    <w:rsid w:val="5A675AB8"/>
    <w:rsid w:val="5A696FA1"/>
    <w:rsid w:val="5A6E45B7"/>
    <w:rsid w:val="5A70032F"/>
    <w:rsid w:val="5A7A11AE"/>
    <w:rsid w:val="5A7A7400"/>
    <w:rsid w:val="5A843DDB"/>
    <w:rsid w:val="5A932869"/>
    <w:rsid w:val="5A9D6C4B"/>
    <w:rsid w:val="5AA955EF"/>
    <w:rsid w:val="5AB717EC"/>
    <w:rsid w:val="5AC10B8B"/>
    <w:rsid w:val="5AC73CC7"/>
    <w:rsid w:val="5AC95C92"/>
    <w:rsid w:val="5ACC7530"/>
    <w:rsid w:val="5AD240D0"/>
    <w:rsid w:val="5AD3266C"/>
    <w:rsid w:val="5AD7215D"/>
    <w:rsid w:val="5ADD173D"/>
    <w:rsid w:val="5ADF1011"/>
    <w:rsid w:val="5ADF3707"/>
    <w:rsid w:val="5AE96334"/>
    <w:rsid w:val="5AEC372E"/>
    <w:rsid w:val="5AED7BD2"/>
    <w:rsid w:val="5AEE394A"/>
    <w:rsid w:val="5AF251E8"/>
    <w:rsid w:val="5AF32D0E"/>
    <w:rsid w:val="5B062A42"/>
    <w:rsid w:val="5B0647F0"/>
    <w:rsid w:val="5B145BE4"/>
    <w:rsid w:val="5B1E7D8B"/>
    <w:rsid w:val="5B2A2BD4"/>
    <w:rsid w:val="5B370E4D"/>
    <w:rsid w:val="5B392E17"/>
    <w:rsid w:val="5B3A26EB"/>
    <w:rsid w:val="5B3C6463"/>
    <w:rsid w:val="5B3D3F8A"/>
    <w:rsid w:val="5B4C378D"/>
    <w:rsid w:val="5B5A4B3C"/>
    <w:rsid w:val="5B5D4A78"/>
    <w:rsid w:val="5B5E462C"/>
    <w:rsid w:val="5B637E94"/>
    <w:rsid w:val="5B7200D7"/>
    <w:rsid w:val="5B800A46"/>
    <w:rsid w:val="5B805F8F"/>
    <w:rsid w:val="5B8B207C"/>
    <w:rsid w:val="5B995B10"/>
    <w:rsid w:val="5B9A1651"/>
    <w:rsid w:val="5BA02E96"/>
    <w:rsid w:val="5BA54009"/>
    <w:rsid w:val="5BA83AF9"/>
    <w:rsid w:val="5BA87D44"/>
    <w:rsid w:val="5BBE50CA"/>
    <w:rsid w:val="5BCF72D8"/>
    <w:rsid w:val="5BD91F04"/>
    <w:rsid w:val="5BDE751B"/>
    <w:rsid w:val="5BE2525D"/>
    <w:rsid w:val="5BEA5EBF"/>
    <w:rsid w:val="5BF31306"/>
    <w:rsid w:val="5BF64864"/>
    <w:rsid w:val="5BF907F8"/>
    <w:rsid w:val="5C0C4088"/>
    <w:rsid w:val="5C0F3B78"/>
    <w:rsid w:val="5C1E3DBB"/>
    <w:rsid w:val="5C2238AB"/>
    <w:rsid w:val="5C30522C"/>
    <w:rsid w:val="5C3A6E47"/>
    <w:rsid w:val="5C3B2BBF"/>
    <w:rsid w:val="5C423F4D"/>
    <w:rsid w:val="5C4C32C4"/>
    <w:rsid w:val="5C4E644E"/>
    <w:rsid w:val="5C58111E"/>
    <w:rsid w:val="5C594DF3"/>
    <w:rsid w:val="5C6825E9"/>
    <w:rsid w:val="5C700ABB"/>
    <w:rsid w:val="5C807FD4"/>
    <w:rsid w:val="5C8B76A2"/>
    <w:rsid w:val="5C8C51C9"/>
    <w:rsid w:val="5C967DF5"/>
    <w:rsid w:val="5CA249EC"/>
    <w:rsid w:val="5CAE15E3"/>
    <w:rsid w:val="5CB07109"/>
    <w:rsid w:val="5CB169DD"/>
    <w:rsid w:val="5CB309A7"/>
    <w:rsid w:val="5CC37CF8"/>
    <w:rsid w:val="5CE15514"/>
    <w:rsid w:val="5CE172C2"/>
    <w:rsid w:val="5CE648D9"/>
    <w:rsid w:val="5CE96177"/>
    <w:rsid w:val="5CF36FF6"/>
    <w:rsid w:val="5CFD7E74"/>
    <w:rsid w:val="5CFE60C6"/>
    <w:rsid w:val="5D0336DD"/>
    <w:rsid w:val="5D0905C7"/>
    <w:rsid w:val="5D0E3E30"/>
    <w:rsid w:val="5D1256CE"/>
    <w:rsid w:val="5D1A4582"/>
    <w:rsid w:val="5D1D22C5"/>
    <w:rsid w:val="5D215911"/>
    <w:rsid w:val="5D276C9F"/>
    <w:rsid w:val="5D296EBB"/>
    <w:rsid w:val="5D2B49E2"/>
    <w:rsid w:val="5D2C7751"/>
    <w:rsid w:val="5D355860"/>
    <w:rsid w:val="5D375134"/>
    <w:rsid w:val="5D417D61"/>
    <w:rsid w:val="5D4D372F"/>
    <w:rsid w:val="5D4E06D0"/>
    <w:rsid w:val="5D5E0913"/>
    <w:rsid w:val="5D63417B"/>
    <w:rsid w:val="5D6C68BB"/>
    <w:rsid w:val="5D7243BE"/>
    <w:rsid w:val="5D7B716F"/>
    <w:rsid w:val="5D7C6FEB"/>
    <w:rsid w:val="5D8660BC"/>
    <w:rsid w:val="5D8A5BAC"/>
    <w:rsid w:val="5D972077"/>
    <w:rsid w:val="5DA14CA4"/>
    <w:rsid w:val="5DA402F0"/>
    <w:rsid w:val="5DA624B5"/>
    <w:rsid w:val="5DA64068"/>
    <w:rsid w:val="5DC170F4"/>
    <w:rsid w:val="5DC50992"/>
    <w:rsid w:val="5DCB48EE"/>
    <w:rsid w:val="5DCF1811"/>
    <w:rsid w:val="5DD45079"/>
    <w:rsid w:val="5DD72473"/>
    <w:rsid w:val="5DDB01B6"/>
    <w:rsid w:val="5DDE3802"/>
    <w:rsid w:val="5DF03535"/>
    <w:rsid w:val="5DF474C9"/>
    <w:rsid w:val="5DF64FF0"/>
    <w:rsid w:val="5DF66D9E"/>
    <w:rsid w:val="5DFE3EA4"/>
    <w:rsid w:val="5E0105E4"/>
    <w:rsid w:val="5E06051A"/>
    <w:rsid w:val="5E0771FD"/>
    <w:rsid w:val="5E08087F"/>
    <w:rsid w:val="5E20206C"/>
    <w:rsid w:val="5E22791D"/>
    <w:rsid w:val="5E2356B9"/>
    <w:rsid w:val="5E331DA0"/>
    <w:rsid w:val="5E340239"/>
    <w:rsid w:val="5E3B0A63"/>
    <w:rsid w:val="5E3B2A02"/>
    <w:rsid w:val="5E3F7022"/>
    <w:rsid w:val="5E40270F"/>
    <w:rsid w:val="5E410BA5"/>
    <w:rsid w:val="5E457D25"/>
    <w:rsid w:val="5E483371"/>
    <w:rsid w:val="5E4C2E61"/>
    <w:rsid w:val="5E671A49"/>
    <w:rsid w:val="5E6F08FE"/>
    <w:rsid w:val="5E8B1BDC"/>
    <w:rsid w:val="5E8D7BE2"/>
    <w:rsid w:val="5E8E1E22"/>
    <w:rsid w:val="5E947C3F"/>
    <w:rsid w:val="5E993BCD"/>
    <w:rsid w:val="5E9B1871"/>
    <w:rsid w:val="5E9F4D52"/>
    <w:rsid w:val="5EA26F25"/>
    <w:rsid w:val="5EB153BA"/>
    <w:rsid w:val="5EB27BC2"/>
    <w:rsid w:val="5EB804F7"/>
    <w:rsid w:val="5EC24ED2"/>
    <w:rsid w:val="5EC7073A"/>
    <w:rsid w:val="5ECE3876"/>
    <w:rsid w:val="5ED05841"/>
    <w:rsid w:val="5EE25574"/>
    <w:rsid w:val="5EEB267A"/>
    <w:rsid w:val="5EEC1F4F"/>
    <w:rsid w:val="5EFF6126"/>
    <w:rsid w:val="5F0B4ACB"/>
    <w:rsid w:val="5F0E0117"/>
    <w:rsid w:val="5F1576F7"/>
    <w:rsid w:val="5F16521D"/>
    <w:rsid w:val="5F2636B2"/>
    <w:rsid w:val="5F27742B"/>
    <w:rsid w:val="5F3833E6"/>
    <w:rsid w:val="5F3C4E3E"/>
    <w:rsid w:val="5F49114F"/>
    <w:rsid w:val="5F4B3119"/>
    <w:rsid w:val="5F4C0C3F"/>
    <w:rsid w:val="5F531FCE"/>
    <w:rsid w:val="5F555D46"/>
    <w:rsid w:val="5F5A15AE"/>
    <w:rsid w:val="5F5C5326"/>
    <w:rsid w:val="5F7A755A"/>
    <w:rsid w:val="5F816B3B"/>
    <w:rsid w:val="5F8605F5"/>
    <w:rsid w:val="5F8959EF"/>
    <w:rsid w:val="5F93686E"/>
    <w:rsid w:val="5FBA3DFB"/>
    <w:rsid w:val="5FBE7D8F"/>
    <w:rsid w:val="5FC058B5"/>
    <w:rsid w:val="5FC30F01"/>
    <w:rsid w:val="5FC609F2"/>
    <w:rsid w:val="5FC8476A"/>
    <w:rsid w:val="5FD41360"/>
    <w:rsid w:val="5FDF5FA0"/>
    <w:rsid w:val="5FE315A4"/>
    <w:rsid w:val="5FE84E0C"/>
    <w:rsid w:val="5FEA46E0"/>
    <w:rsid w:val="5FF4730D"/>
    <w:rsid w:val="601259E5"/>
    <w:rsid w:val="601479AF"/>
    <w:rsid w:val="601F108D"/>
    <w:rsid w:val="6025396A"/>
    <w:rsid w:val="602D0A71"/>
    <w:rsid w:val="60326087"/>
    <w:rsid w:val="60327E35"/>
    <w:rsid w:val="603C0CB4"/>
    <w:rsid w:val="604B2450"/>
    <w:rsid w:val="606049A2"/>
    <w:rsid w:val="60687CFB"/>
    <w:rsid w:val="606E3563"/>
    <w:rsid w:val="607466A0"/>
    <w:rsid w:val="607746D1"/>
    <w:rsid w:val="607D37A6"/>
    <w:rsid w:val="607F7067"/>
    <w:rsid w:val="608A1A1F"/>
    <w:rsid w:val="609B59DA"/>
    <w:rsid w:val="60A96349"/>
    <w:rsid w:val="60AB7FBF"/>
    <w:rsid w:val="60AC5E39"/>
    <w:rsid w:val="60B44CEE"/>
    <w:rsid w:val="60C90799"/>
    <w:rsid w:val="60CA4511"/>
    <w:rsid w:val="60CE7B5E"/>
    <w:rsid w:val="60CF1B28"/>
    <w:rsid w:val="60DB7D7F"/>
    <w:rsid w:val="60E47381"/>
    <w:rsid w:val="60E530F9"/>
    <w:rsid w:val="60E70C20"/>
    <w:rsid w:val="60ED40AE"/>
    <w:rsid w:val="60F8107F"/>
    <w:rsid w:val="60F90953"/>
    <w:rsid w:val="61016185"/>
    <w:rsid w:val="610405E7"/>
    <w:rsid w:val="610E2650"/>
    <w:rsid w:val="61233FF9"/>
    <w:rsid w:val="613358EE"/>
    <w:rsid w:val="6138591F"/>
    <w:rsid w:val="6139230F"/>
    <w:rsid w:val="61447E20"/>
    <w:rsid w:val="614918DA"/>
    <w:rsid w:val="614B5652"/>
    <w:rsid w:val="614C4F26"/>
    <w:rsid w:val="61504A17"/>
    <w:rsid w:val="61596CFA"/>
    <w:rsid w:val="615A5895"/>
    <w:rsid w:val="615F4C5A"/>
    <w:rsid w:val="6162474A"/>
    <w:rsid w:val="61693D2A"/>
    <w:rsid w:val="6170330B"/>
    <w:rsid w:val="61785D1C"/>
    <w:rsid w:val="617C3A5E"/>
    <w:rsid w:val="61840B64"/>
    <w:rsid w:val="618446C0"/>
    <w:rsid w:val="61860438"/>
    <w:rsid w:val="618B7C4E"/>
    <w:rsid w:val="61970898"/>
    <w:rsid w:val="61A158C4"/>
    <w:rsid w:val="61AF3E33"/>
    <w:rsid w:val="61B56F70"/>
    <w:rsid w:val="61CA2A1B"/>
    <w:rsid w:val="61CB22EF"/>
    <w:rsid w:val="61D513C0"/>
    <w:rsid w:val="61D54F1C"/>
    <w:rsid w:val="61DB4C28"/>
    <w:rsid w:val="61E57855"/>
    <w:rsid w:val="61F730E4"/>
    <w:rsid w:val="61F94C3C"/>
    <w:rsid w:val="62035F2D"/>
    <w:rsid w:val="620677CB"/>
    <w:rsid w:val="620D2908"/>
    <w:rsid w:val="621041A6"/>
    <w:rsid w:val="62150D8B"/>
    <w:rsid w:val="6220088D"/>
    <w:rsid w:val="62206ADF"/>
    <w:rsid w:val="622A129B"/>
    <w:rsid w:val="623205C0"/>
    <w:rsid w:val="62353C0D"/>
    <w:rsid w:val="623E0D13"/>
    <w:rsid w:val="62410803"/>
    <w:rsid w:val="62420853"/>
    <w:rsid w:val="6243457B"/>
    <w:rsid w:val="624D71A8"/>
    <w:rsid w:val="625247BE"/>
    <w:rsid w:val="625C563D"/>
    <w:rsid w:val="625E7607"/>
    <w:rsid w:val="6260512D"/>
    <w:rsid w:val="627209BD"/>
    <w:rsid w:val="62816E52"/>
    <w:rsid w:val="628C7CD0"/>
    <w:rsid w:val="628D3A49"/>
    <w:rsid w:val="628F77C1"/>
    <w:rsid w:val="62917095"/>
    <w:rsid w:val="62976675"/>
    <w:rsid w:val="629B42BC"/>
    <w:rsid w:val="62A019CE"/>
    <w:rsid w:val="62AF39BF"/>
    <w:rsid w:val="62B45479"/>
    <w:rsid w:val="62BB2364"/>
    <w:rsid w:val="62BD4E12"/>
    <w:rsid w:val="62C03E1E"/>
    <w:rsid w:val="62CA25A7"/>
    <w:rsid w:val="62D201FC"/>
    <w:rsid w:val="62D43425"/>
    <w:rsid w:val="62D96C8E"/>
    <w:rsid w:val="62DF2BC6"/>
    <w:rsid w:val="62E73159"/>
    <w:rsid w:val="62F92E8C"/>
    <w:rsid w:val="6300421A"/>
    <w:rsid w:val="63035AB9"/>
    <w:rsid w:val="63041F5D"/>
    <w:rsid w:val="630737FB"/>
    <w:rsid w:val="630E4B89"/>
    <w:rsid w:val="63133F4E"/>
    <w:rsid w:val="631A1780"/>
    <w:rsid w:val="631D6B7A"/>
    <w:rsid w:val="632919C3"/>
    <w:rsid w:val="632C14B3"/>
    <w:rsid w:val="63352116"/>
    <w:rsid w:val="634E142A"/>
    <w:rsid w:val="63512CC8"/>
    <w:rsid w:val="635822A8"/>
    <w:rsid w:val="635F3637"/>
    <w:rsid w:val="636429FB"/>
    <w:rsid w:val="636B5B38"/>
    <w:rsid w:val="63715118"/>
    <w:rsid w:val="63716EC6"/>
    <w:rsid w:val="6372336A"/>
    <w:rsid w:val="6377272F"/>
    <w:rsid w:val="63862972"/>
    <w:rsid w:val="6390559E"/>
    <w:rsid w:val="63AC11F5"/>
    <w:rsid w:val="63AE011A"/>
    <w:rsid w:val="63AE1EC8"/>
    <w:rsid w:val="63B422FC"/>
    <w:rsid w:val="63B514A9"/>
    <w:rsid w:val="63BC45E5"/>
    <w:rsid w:val="63C33BC6"/>
    <w:rsid w:val="63C4349A"/>
    <w:rsid w:val="63D3192F"/>
    <w:rsid w:val="63D538F9"/>
    <w:rsid w:val="63DF2082"/>
    <w:rsid w:val="63E15DFA"/>
    <w:rsid w:val="63E47698"/>
    <w:rsid w:val="63E94CAF"/>
    <w:rsid w:val="63EB4ECB"/>
    <w:rsid w:val="63FC70D8"/>
    <w:rsid w:val="64063AB3"/>
    <w:rsid w:val="6408385B"/>
    <w:rsid w:val="640B10C9"/>
    <w:rsid w:val="640D6BEF"/>
    <w:rsid w:val="641066DF"/>
    <w:rsid w:val="64153CF6"/>
    <w:rsid w:val="6417181C"/>
    <w:rsid w:val="641A130C"/>
    <w:rsid w:val="641E2BAA"/>
    <w:rsid w:val="641E79ED"/>
    <w:rsid w:val="64356146"/>
    <w:rsid w:val="64395C36"/>
    <w:rsid w:val="64406A89"/>
    <w:rsid w:val="64436AB5"/>
    <w:rsid w:val="64487C27"/>
    <w:rsid w:val="6449399F"/>
    <w:rsid w:val="64502F80"/>
    <w:rsid w:val="64526CF8"/>
    <w:rsid w:val="64590086"/>
    <w:rsid w:val="64607667"/>
    <w:rsid w:val="64610CE9"/>
    <w:rsid w:val="646B7DB9"/>
    <w:rsid w:val="64784BCB"/>
    <w:rsid w:val="64790728"/>
    <w:rsid w:val="647F1F31"/>
    <w:rsid w:val="64872E45"/>
    <w:rsid w:val="648C7EFE"/>
    <w:rsid w:val="648D7D30"/>
    <w:rsid w:val="648F5856"/>
    <w:rsid w:val="649B069F"/>
    <w:rsid w:val="64A532CB"/>
    <w:rsid w:val="64AC6408"/>
    <w:rsid w:val="64AF5EF8"/>
    <w:rsid w:val="64BB664B"/>
    <w:rsid w:val="64BC23C3"/>
    <w:rsid w:val="64C5571C"/>
    <w:rsid w:val="64DA2ADC"/>
    <w:rsid w:val="64DF4A2F"/>
    <w:rsid w:val="64EC0EFA"/>
    <w:rsid w:val="64EF09EB"/>
    <w:rsid w:val="64F14763"/>
    <w:rsid w:val="64F34C46"/>
    <w:rsid w:val="64F47DAF"/>
    <w:rsid w:val="65091AAC"/>
    <w:rsid w:val="650C50F9"/>
    <w:rsid w:val="652C12F7"/>
    <w:rsid w:val="652E32C1"/>
    <w:rsid w:val="65312DB1"/>
    <w:rsid w:val="65314B5F"/>
    <w:rsid w:val="65346672"/>
    <w:rsid w:val="653A7EB8"/>
    <w:rsid w:val="655F16CC"/>
    <w:rsid w:val="65605444"/>
    <w:rsid w:val="656B62C3"/>
    <w:rsid w:val="65705687"/>
    <w:rsid w:val="657131AE"/>
    <w:rsid w:val="657607C4"/>
    <w:rsid w:val="657C5397"/>
    <w:rsid w:val="657D1B52"/>
    <w:rsid w:val="657F3B1C"/>
    <w:rsid w:val="65896749"/>
    <w:rsid w:val="658C6239"/>
    <w:rsid w:val="659077A3"/>
    <w:rsid w:val="65921AA2"/>
    <w:rsid w:val="6597194A"/>
    <w:rsid w:val="65A13A93"/>
    <w:rsid w:val="65B0017A"/>
    <w:rsid w:val="65B337C6"/>
    <w:rsid w:val="65BB267B"/>
    <w:rsid w:val="65C47781"/>
    <w:rsid w:val="65D73958"/>
    <w:rsid w:val="65D74B1E"/>
    <w:rsid w:val="65DF6369"/>
    <w:rsid w:val="65E41BD1"/>
    <w:rsid w:val="65EB11B2"/>
    <w:rsid w:val="65F75DA9"/>
    <w:rsid w:val="65FA31A3"/>
    <w:rsid w:val="660B1854"/>
    <w:rsid w:val="660B3602"/>
    <w:rsid w:val="660D1128"/>
    <w:rsid w:val="661C136B"/>
    <w:rsid w:val="66263F98"/>
    <w:rsid w:val="6639016F"/>
    <w:rsid w:val="66507267"/>
    <w:rsid w:val="66524D8D"/>
    <w:rsid w:val="66644AC0"/>
    <w:rsid w:val="66652D12"/>
    <w:rsid w:val="66664E27"/>
    <w:rsid w:val="666A555B"/>
    <w:rsid w:val="666B22F3"/>
    <w:rsid w:val="666D606B"/>
    <w:rsid w:val="667411A7"/>
    <w:rsid w:val="66770C98"/>
    <w:rsid w:val="66846F11"/>
    <w:rsid w:val="66856845"/>
    <w:rsid w:val="668B64F1"/>
    <w:rsid w:val="66911D59"/>
    <w:rsid w:val="6692162D"/>
    <w:rsid w:val="669730E8"/>
    <w:rsid w:val="66976C44"/>
    <w:rsid w:val="669C5B77"/>
    <w:rsid w:val="66A17AC3"/>
    <w:rsid w:val="66AB26EF"/>
    <w:rsid w:val="66AD46B9"/>
    <w:rsid w:val="66AE6A0F"/>
    <w:rsid w:val="66B477F6"/>
    <w:rsid w:val="66C0263F"/>
    <w:rsid w:val="66D25ECE"/>
    <w:rsid w:val="66DE2AC5"/>
    <w:rsid w:val="66EA1469"/>
    <w:rsid w:val="66F9345B"/>
    <w:rsid w:val="6703077D"/>
    <w:rsid w:val="67073DC9"/>
    <w:rsid w:val="6708720E"/>
    <w:rsid w:val="670C5884"/>
    <w:rsid w:val="671309C0"/>
    <w:rsid w:val="6715319B"/>
    <w:rsid w:val="6716225F"/>
    <w:rsid w:val="671D35ED"/>
    <w:rsid w:val="672C3830"/>
    <w:rsid w:val="672C7CD4"/>
    <w:rsid w:val="67332E10"/>
    <w:rsid w:val="675039C2"/>
    <w:rsid w:val="67530DBD"/>
    <w:rsid w:val="6760797E"/>
    <w:rsid w:val="67627252"/>
    <w:rsid w:val="676905E0"/>
    <w:rsid w:val="676C6322"/>
    <w:rsid w:val="677551D7"/>
    <w:rsid w:val="677A0A3F"/>
    <w:rsid w:val="677A4E1D"/>
    <w:rsid w:val="67806428"/>
    <w:rsid w:val="678216A2"/>
    <w:rsid w:val="67862A4E"/>
    <w:rsid w:val="678D79C8"/>
    <w:rsid w:val="67915D89"/>
    <w:rsid w:val="6796514D"/>
    <w:rsid w:val="67987117"/>
    <w:rsid w:val="679A2E90"/>
    <w:rsid w:val="67A47F2F"/>
    <w:rsid w:val="67A55390"/>
    <w:rsid w:val="67B101D9"/>
    <w:rsid w:val="67B217A3"/>
    <w:rsid w:val="67BA0E3C"/>
    <w:rsid w:val="67C47F0C"/>
    <w:rsid w:val="67C5345F"/>
    <w:rsid w:val="67CB3049"/>
    <w:rsid w:val="67D31EFE"/>
    <w:rsid w:val="67DF08A2"/>
    <w:rsid w:val="67E97973"/>
    <w:rsid w:val="68091DC3"/>
    <w:rsid w:val="680C5285"/>
    <w:rsid w:val="68192EAC"/>
    <w:rsid w:val="681A7B2C"/>
    <w:rsid w:val="681D13CB"/>
    <w:rsid w:val="681F3087"/>
    <w:rsid w:val="682D3D04"/>
    <w:rsid w:val="683055A2"/>
    <w:rsid w:val="68354966"/>
    <w:rsid w:val="68394457"/>
    <w:rsid w:val="684150B9"/>
    <w:rsid w:val="685A43CD"/>
    <w:rsid w:val="685A617B"/>
    <w:rsid w:val="686314D3"/>
    <w:rsid w:val="6863673C"/>
    <w:rsid w:val="68692862"/>
    <w:rsid w:val="686B482C"/>
    <w:rsid w:val="68703BF0"/>
    <w:rsid w:val="68727968"/>
    <w:rsid w:val="68814054"/>
    <w:rsid w:val="68833924"/>
    <w:rsid w:val="688C0519"/>
    <w:rsid w:val="689A2A1B"/>
    <w:rsid w:val="68B95597"/>
    <w:rsid w:val="68BC6E36"/>
    <w:rsid w:val="68BE495C"/>
    <w:rsid w:val="68C161FA"/>
    <w:rsid w:val="68C36F6D"/>
    <w:rsid w:val="68C55CEA"/>
    <w:rsid w:val="68C77CB4"/>
    <w:rsid w:val="68C83A2C"/>
    <w:rsid w:val="68C9702B"/>
    <w:rsid w:val="68CA3301"/>
    <w:rsid w:val="68DD74D8"/>
    <w:rsid w:val="69004F74"/>
    <w:rsid w:val="6908207B"/>
    <w:rsid w:val="690A194F"/>
    <w:rsid w:val="69177E66"/>
    <w:rsid w:val="692C5D69"/>
    <w:rsid w:val="692C7B17"/>
    <w:rsid w:val="693709CD"/>
    <w:rsid w:val="693B5FAC"/>
    <w:rsid w:val="693C3AD3"/>
    <w:rsid w:val="69431F17"/>
    <w:rsid w:val="694330B3"/>
    <w:rsid w:val="69433C70"/>
    <w:rsid w:val="6951757E"/>
    <w:rsid w:val="6958090C"/>
    <w:rsid w:val="695C1D44"/>
    <w:rsid w:val="696A6892"/>
    <w:rsid w:val="697414BE"/>
    <w:rsid w:val="69802EAF"/>
    <w:rsid w:val="698060B5"/>
    <w:rsid w:val="69987C4C"/>
    <w:rsid w:val="699B6A4B"/>
    <w:rsid w:val="699D3073"/>
    <w:rsid w:val="699E02E9"/>
    <w:rsid w:val="69A71894"/>
    <w:rsid w:val="69A91168"/>
    <w:rsid w:val="69B0699A"/>
    <w:rsid w:val="69CC4E56"/>
    <w:rsid w:val="69CD09F4"/>
    <w:rsid w:val="69D16911"/>
    <w:rsid w:val="69D81A4D"/>
    <w:rsid w:val="69DB153D"/>
    <w:rsid w:val="69E5416A"/>
    <w:rsid w:val="69E623BC"/>
    <w:rsid w:val="69F0323B"/>
    <w:rsid w:val="69F820EF"/>
    <w:rsid w:val="6A0740E0"/>
    <w:rsid w:val="6A0A597F"/>
    <w:rsid w:val="6A0B3BD1"/>
    <w:rsid w:val="6A0C7949"/>
    <w:rsid w:val="6A114F5F"/>
    <w:rsid w:val="6A242EE4"/>
    <w:rsid w:val="6A2627B9"/>
    <w:rsid w:val="6A2B6021"/>
    <w:rsid w:val="6A2C1D99"/>
    <w:rsid w:val="6A301889"/>
    <w:rsid w:val="6A31115D"/>
    <w:rsid w:val="6A334ED5"/>
    <w:rsid w:val="6A3F1ACC"/>
    <w:rsid w:val="6A440E91"/>
    <w:rsid w:val="6A464C09"/>
    <w:rsid w:val="6A470981"/>
    <w:rsid w:val="6A4946F9"/>
    <w:rsid w:val="6A507835"/>
    <w:rsid w:val="6A537326"/>
    <w:rsid w:val="6A5A06B4"/>
    <w:rsid w:val="6A5E63F6"/>
    <w:rsid w:val="6A667059"/>
    <w:rsid w:val="6A687275"/>
    <w:rsid w:val="6A70612A"/>
    <w:rsid w:val="6A723C50"/>
    <w:rsid w:val="6A764478"/>
    <w:rsid w:val="6A841BD5"/>
    <w:rsid w:val="6A885221"/>
    <w:rsid w:val="6A975464"/>
    <w:rsid w:val="6A977E39"/>
    <w:rsid w:val="6A995680"/>
    <w:rsid w:val="6A9E4A45"/>
    <w:rsid w:val="6AA06A0F"/>
    <w:rsid w:val="6AA933EA"/>
    <w:rsid w:val="6AAD2EDA"/>
    <w:rsid w:val="6AAF0A00"/>
    <w:rsid w:val="6AB44268"/>
    <w:rsid w:val="6AB778B5"/>
    <w:rsid w:val="6AB9187F"/>
    <w:rsid w:val="6AB9362D"/>
    <w:rsid w:val="6AC63F9C"/>
    <w:rsid w:val="6ACB15B2"/>
    <w:rsid w:val="6ACD70D8"/>
    <w:rsid w:val="6AD20B92"/>
    <w:rsid w:val="6ADC3625"/>
    <w:rsid w:val="6AE306AA"/>
    <w:rsid w:val="6AE34B4E"/>
    <w:rsid w:val="6AE663EC"/>
    <w:rsid w:val="6AE82164"/>
    <w:rsid w:val="6AE85CC0"/>
    <w:rsid w:val="6AEC1C54"/>
    <w:rsid w:val="6AEF34F2"/>
    <w:rsid w:val="6AF74155"/>
    <w:rsid w:val="6AFE1987"/>
    <w:rsid w:val="6B052831"/>
    <w:rsid w:val="6B056872"/>
    <w:rsid w:val="6B080110"/>
    <w:rsid w:val="6B0F76F1"/>
    <w:rsid w:val="6B1271E1"/>
    <w:rsid w:val="6B15494A"/>
    <w:rsid w:val="6B1B6095"/>
    <w:rsid w:val="6B1E5B86"/>
    <w:rsid w:val="6B347157"/>
    <w:rsid w:val="6B43739A"/>
    <w:rsid w:val="6B437609"/>
    <w:rsid w:val="6B453112"/>
    <w:rsid w:val="6B4A697B"/>
    <w:rsid w:val="6B511AB7"/>
    <w:rsid w:val="6B517D09"/>
    <w:rsid w:val="6B52582F"/>
    <w:rsid w:val="6B581098"/>
    <w:rsid w:val="6B621F16"/>
    <w:rsid w:val="6B6712DB"/>
    <w:rsid w:val="6B6A35A1"/>
    <w:rsid w:val="6B6A4927"/>
    <w:rsid w:val="6B6E08BB"/>
    <w:rsid w:val="6B7B6B34"/>
    <w:rsid w:val="6B7D0AFE"/>
    <w:rsid w:val="6B851761"/>
    <w:rsid w:val="6B8A6D77"/>
    <w:rsid w:val="6B916358"/>
    <w:rsid w:val="6BAC3191"/>
    <w:rsid w:val="6BAE515B"/>
    <w:rsid w:val="6BAF2C82"/>
    <w:rsid w:val="6BC95474"/>
    <w:rsid w:val="6BCA186A"/>
    <w:rsid w:val="6BCF0C2E"/>
    <w:rsid w:val="6BD61FBC"/>
    <w:rsid w:val="6BD83F86"/>
    <w:rsid w:val="6BE04BE9"/>
    <w:rsid w:val="6BEF307E"/>
    <w:rsid w:val="6BEF4721"/>
    <w:rsid w:val="6BF012D0"/>
    <w:rsid w:val="6BF40694"/>
    <w:rsid w:val="6BFA3EFD"/>
    <w:rsid w:val="6BFD579B"/>
    <w:rsid w:val="6BFF3C0B"/>
    <w:rsid w:val="6C007039"/>
    <w:rsid w:val="6C021003"/>
    <w:rsid w:val="6C054650"/>
    <w:rsid w:val="6C0B435C"/>
    <w:rsid w:val="6C0E1756"/>
    <w:rsid w:val="6C111246"/>
    <w:rsid w:val="6C16685D"/>
    <w:rsid w:val="6C2471CC"/>
    <w:rsid w:val="6C296590"/>
    <w:rsid w:val="6C2B67AC"/>
    <w:rsid w:val="6C327B3B"/>
    <w:rsid w:val="6C3D028D"/>
    <w:rsid w:val="6C3F4006"/>
    <w:rsid w:val="6C423AF6"/>
    <w:rsid w:val="6C4B4758"/>
    <w:rsid w:val="6C4B6506"/>
    <w:rsid w:val="6C506213"/>
    <w:rsid w:val="6C5A499B"/>
    <w:rsid w:val="6C613F7C"/>
    <w:rsid w:val="6C7517D5"/>
    <w:rsid w:val="6C7C7008"/>
    <w:rsid w:val="6C875DE6"/>
    <w:rsid w:val="6C891725"/>
    <w:rsid w:val="6C895281"/>
    <w:rsid w:val="6C9003BD"/>
    <w:rsid w:val="6CA33476"/>
    <w:rsid w:val="6CA976D1"/>
    <w:rsid w:val="6CB71DEE"/>
    <w:rsid w:val="6CBC5656"/>
    <w:rsid w:val="6CC83FFB"/>
    <w:rsid w:val="6CC87B57"/>
    <w:rsid w:val="6CCF5389"/>
    <w:rsid w:val="6CD617C8"/>
    <w:rsid w:val="6CEA21C3"/>
    <w:rsid w:val="6CED5810"/>
    <w:rsid w:val="6CF50B68"/>
    <w:rsid w:val="6D06067F"/>
    <w:rsid w:val="6D0A2DB0"/>
    <w:rsid w:val="6D0F1C2A"/>
    <w:rsid w:val="6D1014FE"/>
    <w:rsid w:val="6D12171A"/>
    <w:rsid w:val="6D1F55B2"/>
    <w:rsid w:val="6D2A25C0"/>
    <w:rsid w:val="6D325BC5"/>
    <w:rsid w:val="6D341690"/>
    <w:rsid w:val="6D3451EC"/>
    <w:rsid w:val="6D3671B7"/>
    <w:rsid w:val="6D396CA7"/>
    <w:rsid w:val="6D3F3B91"/>
    <w:rsid w:val="6D433682"/>
    <w:rsid w:val="6D45389E"/>
    <w:rsid w:val="6D486AFE"/>
    <w:rsid w:val="6D4B0788"/>
    <w:rsid w:val="6D633D24"/>
    <w:rsid w:val="6D6535F8"/>
    <w:rsid w:val="6D686003"/>
    <w:rsid w:val="6D6D06FE"/>
    <w:rsid w:val="6D716441"/>
    <w:rsid w:val="6D7C6B93"/>
    <w:rsid w:val="6D7E7EAD"/>
    <w:rsid w:val="6D8A12B0"/>
    <w:rsid w:val="6D8C327A"/>
    <w:rsid w:val="6D8E6FF3"/>
    <w:rsid w:val="6D934609"/>
    <w:rsid w:val="6D9819BD"/>
    <w:rsid w:val="6DA700B4"/>
    <w:rsid w:val="6DAC1227"/>
    <w:rsid w:val="6DB620A5"/>
    <w:rsid w:val="6DBB590E"/>
    <w:rsid w:val="6DBD3434"/>
    <w:rsid w:val="6DD10C8D"/>
    <w:rsid w:val="6DDA2576"/>
    <w:rsid w:val="6DDB5FB0"/>
    <w:rsid w:val="6DE309C1"/>
    <w:rsid w:val="6DE36C13"/>
    <w:rsid w:val="6DE620B0"/>
    <w:rsid w:val="6DEA1D4F"/>
    <w:rsid w:val="6DEC3D19"/>
    <w:rsid w:val="6DEE5CE3"/>
    <w:rsid w:val="6DEF55B7"/>
    <w:rsid w:val="6DF17581"/>
    <w:rsid w:val="6DF378FC"/>
    <w:rsid w:val="6DF57072"/>
    <w:rsid w:val="6DF64B98"/>
    <w:rsid w:val="6E056B89"/>
    <w:rsid w:val="6E0E0133"/>
    <w:rsid w:val="6E0E3C8F"/>
    <w:rsid w:val="6E0F7A08"/>
    <w:rsid w:val="6E1B45FE"/>
    <w:rsid w:val="6E1F7C4B"/>
    <w:rsid w:val="6E2C680B"/>
    <w:rsid w:val="6E2E4332"/>
    <w:rsid w:val="6E4E22DE"/>
    <w:rsid w:val="6E55366C"/>
    <w:rsid w:val="6E5813AF"/>
    <w:rsid w:val="6E587601"/>
    <w:rsid w:val="6E5D0773"/>
    <w:rsid w:val="6E625D89"/>
    <w:rsid w:val="6E7361E8"/>
    <w:rsid w:val="6E7F693B"/>
    <w:rsid w:val="6E82642B"/>
    <w:rsid w:val="6E91666F"/>
    <w:rsid w:val="6E934195"/>
    <w:rsid w:val="6E9879FD"/>
    <w:rsid w:val="6EAE0FCF"/>
    <w:rsid w:val="6EAF7543"/>
    <w:rsid w:val="6EB26D11"/>
    <w:rsid w:val="6EB56801"/>
    <w:rsid w:val="6EBA3E17"/>
    <w:rsid w:val="6EBD7464"/>
    <w:rsid w:val="6EC151A6"/>
    <w:rsid w:val="6EC32CCC"/>
    <w:rsid w:val="6EC922AC"/>
    <w:rsid w:val="6EC9405A"/>
    <w:rsid w:val="6ECD58F9"/>
    <w:rsid w:val="6ECE1671"/>
    <w:rsid w:val="6ECE341F"/>
    <w:rsid w:val="6ED547AD"/>
    <w:rsid w:val="6ED70525"/>
    <w:rsid w:val="6ED963DF"/>
    <w:rsid w:val="6EDA0016"/>
    <w:rsid w:val="6EE175F6"/>
    <w:rsid w:val="6EEA73EF"/>
    <w:rsid w:val="6EF94940"/>
    <w:rsid w:val="6EFC4430"/>
    <w:rsid w:val="6F0A08FB"/>
    <w:rsid w:val="6F1B2B08"/>
    <w:rsid w:val="6F2F210F"/>
    <w:rsid w:val="6F394D3C"/>
    <w:rsid w:val="6F4F630E"/>
    <w:rsid w:val="6F573414"/>
    <w:rsid w:val="6F5C28FF"/>
    <w:rsid w:val="6F614293"/>
    <w:rsid w:val="6F667AFB"/>
    <w:rsid w:val="6F6A510B"/>
    <w:rsid w:val="6F6B7429"/>
    <w:rsid w:val="6F6F075E"/>
    <w:rsid w:val="6F773AB6"/>
    <w:rsid w:val="6F7B35A7"/>
    <w:rsid w:val="6F8D6E36"/>
    <w:rsid w:val="6F9065D5"/>
    <w:rsid w:val="6F975F07"/>
    <w:rsid w:val="6F976446"/>
    <w:rsid w:val="6F993A2D"/>
    <w:rsid w:val="6FAA5C3A"/>
    <w:rsid w:val="6FAF4FFE"/>
    <w:rsid w:val="6FB24AEE"/>
    <w:rsid w:val="6FBC0412"/>
    <w:rsid w:val="6FBD3BBF"/>
    <w:rsid w:val="6FBD6CD1"/>
    <w:rsid w:val="6FC00FB9"/>
    <w:rsid w:val="6FC54822"/>
    <w:rsid w:val="6FCD1928"/>
    <w:rsid w:val="6FCD36D6"/>
    <w:rsid w:val="6FCF56A0"/>
    <w:rsid w:val="6FD11419"/>
    <w:rsid w:val="6FD1766A"/>
    <w:rsid w:val="6FD66A2F"/>
    <w:rsid w:val="6FDD7DBD"/>
    <w:rsid w:val="6FDE3B35"/>
    <w:rsid w:val="6FE309EC"/>
    <w:rsid w:val="6FE3114C"/>
    <w:rsid w:val="6FE70C3C"/>
    <w:rsid w:val="6FEA24DA"/>
    <w:rsid w:val="6FEF12D1"/>
    <w:rsid w:val="6FEF189F"/>
    <w:rsid w:val="6FF11ABB"/>
    <w:rsid w:val="6FF13869"/>
    <w:rsid w:val="6FF45107"/>
    <w:rsid w:val="6FF46EB5"/>
    <w:rsid w:val="6FF670D1"/>
    <w:rsid w:val="6FF70753"/>
    <w:rsid w:val="6FF869A5"/>
    <w:rsid w:val="700E27C0"/>
    <w:rsid w:val="700F1F41"/>
    <w:rsid w:val="70180DF5"/>
    <w:rsid w:val="701A2428"/>
    <w:rsid w:val="701D465E"/>
    <w:rsid w:val="701F03D6"/>
    <w:rsid w:val="70333E81"/>
    <w:rsid w:val="703674CE"/>
    <w:rsid w:val="70375AA4"/>
    <w:rsid w:val="70433998"/>
    <w:rsid w:val="70471339"/>
    <w:rsid w:val="704E25B4"/>
    <w:rsid w:val="704F233D"/>
    <w:rsid w:val="705160B5"/>
    <w:rsid w:val="705A7660"/>
    <w:rsid w:val="707F70C6"/>
    <w:rsid w:val="70814BED"/>
    <w:rsid w:val="70877D29"/>
    <w:rsid w:val="708A15C7"/>
    <w:rsid w:val="709D754D"/>
    <w:rsid w:val="70A46B2D"/>
    <w:rsid w:val="70A703CB"/>
    <w:rsid w:val="70A72179"/>
    <w:rsid w:val="70B07280"/>
    <w:rsid w:val="70B34FC2"/>
    <w:rsid w:val="70B36D70"/>
    <w:rsid w:val="70BD199D"/>
    <w:rsid w:val="70C42D2B"/>
    <w:rsid w:val="70C8281B"/>
    <w:rsid w:val="70CD3A11"/>
    <w:rsid w:val="70D016D0"/>
    <w:rsid w:val="70D70CB1"/>
    <w:rsid w:val="70D867D7"/>
    <w:rsid w:val="70DA60AB"/>
    <w:rsid w:val="70DF1913"/>
    <w:rsid w:val="70DF36C1"/>
    <w:rsid w:val="70EC2A2C"/>
    <w:rsid w:val="710B2708"/>
    <w:rsid w:val="710E3FA6"/>
    <w:rsid w:val="71105F71"/>
    <w:rsid w:val="71125845"/>
    <w:rsid w:val="71193077"/>
    <w:rsid w:val="711C2B67"/>
    <w:rsid w:val="711C5DC8"/>
    <w:rsid w:val="711F4406"/>
    <w:rsid w:val="71211F1E"/>
    <w:rsid w:val="71226752"/>
    <w:rsid w:val="712F166D"/>
    <w:rsid w:val="71333C82"/>
    <w:rsid w:val="713559D7"/>
    <w:rsid w:val="713614F5"/>
    <w:rsid w:val="7141437C"/>
    <w:rsid w:val="714B6FA9"/>
    <w:rsid w:val="715C11B6"/>
    <w:rsid w:val="716342F2"/>
    <w:rsid w:val="716562BC"/>
    <w:rsid w:val="716B31A7"/>
    <w:rsid w:val="716D6F1F"/>
    <w:rsid w:val="71754026"/>
    <w:rsid w:val="717C3606"/>
    <w:rsid w:val="71883D59"/>
    <w:rsid w:val="718C342D"/>
    <w:rsid w:val="718F6E95"/>
    <w:rsid w:val="71926986"/>
    <w:rsid w:val="719632C1"/>
    <w:rsid w:val="719E532A"/>
    <w:rsid w:val="71A072F4"/>
    <w:rsid w:val="71AA3CCF"/>
    <w:rsid w:val="71AB5C99"/>
    <w:rsid w:val="71AD1A11"/>
    <w:rsid w:val="71B0505E"/>
    <w:rsid w:val="71B44B4E"/>
    <w:rsid w:val="71BB412E"/>
    <w:rsid w:val="71BC7EA6"/>
    <w:rsid w:val="71C01745"/>
    <w:rsid w:val="71C56D5B"/>
    <w:rsid w:val="71D136B5"/>
    <w:rsid w:val="71D62D16"/>
    <w:rsid w:val="71DE7E1D"/>
    <w:rsid w:val="71E573FD"/>
    <w:rsid w:val="72023B0B"/>
    <w:rsid w:val="720A6576"/>
    <w:rsid w:val="720B208F"/>
    <w:rsid w:val="720D24B0"/>
    <w:rsid w:val="720E0702"/>
    <w:rsid w:val="721675B7"/>
    <w:rsid w:val="72181581"/>
    <w:rsid w:val="72225F5B"/>
    <w:rsid w:val="72233A82"/>
    <w:rsid w:val="722717C4"/>
    <w:rsid w:val="72442376"/>
    <w:rsid w:val="72444124"/>
    <w:rsid w:val="72451C4A"/>
    <w:rsid w:val="724E4FA2"/>
    <w:rsid w:val="726C367A"/>
    <w:rsid w:val="727147ED"/>
    <w:rsid w:val="72730565"/>
    <w:rsid w:val="72834520"/>
    <w:rsid w:val="729329B5"/>
    <w:rsid w:val="729B1E7A"/>
    <w:rsid w:val="729B2723"/>
    <w:rsid w:val="729B47AB"/>
    <w:rsid w:val="729D55E2"/>
    <w:rsid w:val="72A20E4A"/>
    <w:rsid w:val="72A42E14"/>
    <w:rsid w:val="72A62E3B"/>
    <w:rsid w:val="72B63500"/>
    <w:rsid w:val="72B94E61"/>
    <w:rsid w:val="72BD5C84"/>
    <w:rsid w:val="72C94629"/>
    <w:rsid w:val="72C963D7"/>
    <w:rsid w:val="72D27981"/>
    <w:rsid w:val="72D66A87"/>
    <w:rsid w:val="72D80D10"/>
    <w:rsid w:val="72DB0178"/>
    <w:rsid w:val="72E529EE"/>
    <w:rsid w:val="72F01BB6"/>
    <w:rsid w:val="72F86CBC"/>
    <w:rsid w:val="73012015"/>
    <w:rsid w:val="732775A1"/>
    <w:rsid w:val="732857F3"/>
    <w:rsid w:val="733C129F"/>
    <w:rsid w:val="733C304D"/>
    <w:rsid w:val="734168B5"/>
    <w:rsid w:val="73492604"/>
    <w:rsid w:val="73506AF8"/>
    <w:rsid w:val="735B1691"/>
    <w:rsid w:val="735C724B"/>
    <w:rsid w:val="735D2DA3"/>
    <w:rsid w:val="735F6D3B"/>
    <w:rsid w:val="736507F6"/>
    <w:rsid w:val="73682094"/>
    <w:rsid w:val="7375030D"/>
    <w:rsid w:val="737B21A7"/>
    <w:rsid w:val="73832A2A"/>
    <w:rsid w:val="738467A2"/>
    <w:rsid w:val="738D5656"/>
    <w:rsid w:val="73AA0E77"/>
    <w:rsid w:val="73AC3271"/>
    <w:rsid w:val="73B61051"/>
    <w:rsid w:val="73B9469D"/>
    <w:rsid w:val="73BF185E"/>
    <w:rsid w:val="73D56FFD"/>
    <w:rsid w:val="73EB6821"/>
    <w:rsid w:val="73EF00BF"/>
    <w:rsid w:val="73F2195D"/>
    <w:rsid w:val="73F73418"/>
    <w:rsid w:val="73F90F3E"/>
    <w:rsid w:val="73FF1C70"/>
    <w:rsid w:val="74024296"/>
    <w:rsid w:val="74123DAE"/>
    <w:rsid w:val="741B7106"/>
    <w:rsid w:val="741D2E7E"/>
    <w:rsid w:val="74212243"/>
    <w:rsid w:val="74237D69"/>
    <w:rsid w:val="74277859"/>
    <w:rsid w:val="742C1313"/>
    <w:rsid w:val="743106D8"/>
    <w:rsid w:val="74367A9C"/>
    <w:rsid w:val="743E1047"/>
    <w:rsid w:val="744523D5"/>
    <w:rsid w:val="744877CF"/>
    <w:rsid w:val="744D6708"/>
    <w:rsid w:val="744F0B5E"/>
    <w:rsid w:val="745244FB"/>
    <w:rsid w:val="7458282C"/>
    <w:rsid w:val="745D14CD"/>
    <w:rsid w:val="7460720F"/>
    <w:rsid w:val="74692370"/>
    <w:rsid w:val="746A3BEA"/>
    <w:rsid w:val="746F2FAE"/>
    <w:rsid w:val="7476258E"/>
    <w:rsid w:val="74784559"/>
    <w:rsid w:val="747F7695"/>
    <w:rsid w:val="748F53FE"/>
    <w:rsid w:val="749C238D"/>
    <w:rsid w:val="74A470FC"/>
    <w:rsid w:val="74AF7363"/>
    <w:rsid w:val="74B51309"/>
    <w:rsid w:val="74B862DE"/>
    <w:rsid w:val="74BA691F"/>
    <w:rsid w:val="74C4779E"/>
    <w:rsid w:val="74C652C4"/>
    <w:rsid w:val="74D07EF1"/>
    <w:rsid w:val="74DC3EAA"/>
    <w:rsid w:val="74DD43BC"/>
    <w:rsid w:val="74E27C24"/>
    <w:rsid w:val="74E4399C"/>
    <w:rsid w:val="74E76FE8"/>
    <w:rsid w:val="74FF4332"/>
    <w:rsid w:val="750B717B"/>
    <w:rsid w:val="750E6C6B"/>
    <w:rsid w:val="751853F4"/>
    <w:rsid w:val="751E0DA7"/>
    <w:rsid w:val="752244C4"/>
    <w:rsid w:val="75226272"/>
    <w:rsid w:val="7523411B"/>
    <w:rsid w:val="75241FEA"/>
    <w:rsid w:val="752E10BB"/>
    <w:rsid w:val="75320AAD"/>
    <w:rsid w:val="75324707"/>
    <w:rsid w:val="75422471"/>
    <w:rsid w:val="754359A4"/>
    <w:rsid w:val="754825D6"/>
    <w:rsid w:val="75556648"/>
    <w:rsid w:val="755F74C6"/>
    <w:rsid w:val="75671ED7"/>
    <w:rsid w:val="75705230"/>
    <w:rsid w:val="75706FDE"/>
    <w:rsid w:val="757077E6"/>
    <w:rsid w:val="757A4300"/>
    <w:rsid w:val="757F5473"/>
    <w:rsid w:val="7582206D"/>
    <w:rsid w:val="75874327"/>
    <w:rsid w:val="758807CB"/>
    <w:rsid w:val="7592164A"/>
    <w:rsid w:val="759251A6"/>
    <w:rsid w:val="75930F1E"/>
    <w:rsid w:val="75A373B3"/>
    <w:rsid w:val="75A849CA"/>
    <w:rsid w:val="75A90742"/>
    <w:rsid w:val="75AD0232"/>
    <w:rsid w:val="75B90985"/>
    <w:rsid w:val="75B94E29"/>
    <w:rsid w:val="75BF1D13"/>
    <w:rsid w:val="75C10104"/>
    <w:rsid w:val="75C15A8B"/>
    <w:rsid w:val="75CD2682"/>
    <w:rsid w:val="75D532E5"/>
    <w:rsid w:val="75D92DD5"/>
    <w:rsid w:val="75D94B83"/>
    <w:rsid w:val="75DA6B4D"/>
    <w:rsid w:val="75E4177A"/>
    <w:rsid w:val="75E579CC"/>
    <w:rsid w:val="75EB48B6"/>
    <w:rsid w:val="75EF5122"/>
    <w:rsid w:val="75FA2D4B"/>
    <w:rsid w:val="75FC3837"/>
    <w:rsid w:val="761E5F4F"/>
    <w:rsid w:val="76200A04"/>
    <w:rsid w:val="762027B2"/>
    <w:rsid w:val="762578AE"/>
    <w:rsid w:val="76315091"/>
    <w:rsid w:val="76366479"/>
    <w:rsid w:val="763E70DC"/>
    <w:rsid w:val="764B35A7"/>
    <w:rsid w:val="76515061"/>
    <w:rsid w:val="765860B4"/>
    <w:rsid w:val="76595CC4"/>
    <w:rsid w:val="766052A4"/>
    <w:rsid w:val="76671FC2"/>
    <w:rsid w:val="76674885"/>
    <w:rsid w:val="76685F07"/>
    <w:rsid w:val="766A7ED1"/>
    <w:rsid w:val="766C59F7"/>
    <w:rsid w:val="767103C8"/>
    <w:rsid w:val="767D5E56"/>
    <w:rsid w:val="768014A2"/>
    <w:rsid w:val="769413F2"/>
    <w:rsid w:val="76962A74"/>
    <w:rsid w:val="76966796"/>
    <w:rsid w:val="76966F18"/>
    <w:rsid w:val="76A553AD"/>
    <w:rsid w:val="76A809F9"/>
    <w:rsid w:val="76AD7DBE"/>
    <w:rsid w:val="76C45833"/>
    <w:rsid w:val="76C515AB"/>
    <w:rsid w:val="76C5219A"/>
    <w:rsid w:val="76CA6BC2"/>
    <w:rsid w:val="76CC293A"/>
    <w:rsid w:val="76CD220E"/>
    <w:rsid w:val="76CF1A5A"/>
    <w:rsid w:val="76D076A2"/>
    <w:rsid w:val="76D161A2"/>
    <w:rsid w:val="76D41301"/>
    <w:rsid w:val="76D50072"/>
    <w:rsid w:val="76D637B8"/>
    <w:rsid w:val="76DD5153"/>
    <w:rsid w:val="76E25CB9"/>
    <w:rsid w:val="76EF03D6"/>
    <w:rsid w:val="76F346C7"/>
    <w:rsid w:val="76F8372F"/>
    <w:rsid w:val="76FD0D45"/>
    <w:rsid w:val="76FF2D0F"/>
    <w:rsid w:val="76FF3BB0"/>
    <w:rsid w:val="77075720"/>
    <w:rsid w:val="770F2826"/>
    <w:rsid w:val="771B741D"/>
    <w:rsid w:val="771F0CBB"/>
    <w:rsid w:val="77204A34"/>
    <w:rsid w:val="77250474"/>
    <w:rsid w:val="772A140E"/>
    <w:rsid w:val="772C5186"/>
    <w:rsid w:val="773A5AF5"/>
    <w:rsid w:val="77585F7B"/>
    <w:rsid w:val="776B3F01"/>
    <w:rsid w:val="77707769"/>
    <w:rsid w:val="777165B5"/>
    <w:rsid w:val="777F175A"/>
    <w:rsid w:val="778E7BEF"/>
    <w:rsid w:val="77974CF6"/>
    <w:rsid w:val="779A7B04"/>
    <w:rsid w:val="779E42D6"/>
    <w:rsid w:val="77A0580F"/>
    <w:rsid w:val="77A318EC"/>
    <w:rsid w:val="77AB1AD0"/>
    <w:rsid w:val="77B37656"/>
    <w:rsid w:val="77B45C70"/>
    <w:rsid w:val="77B533CE"/>
    <w:rsid w:val="77B92EBE"/>
    <w:rsid w:val="77BC650A"/>
    <w:rsid w:val="77C33D3D"/>
    <w:rsid w:val="77C875A5"/>
    <w:rsid w:val="77D01FB6"/>
    <w:rsid w:val="77D23F80"/>
    <w:rsid w:val="77D71596"/>
    <w:rsid w:val="77DE0382"/>
    <w:rsid w:val="77E15F71"/>
    <w:rsid w:val="77F75794"/>
    <w:rsid w:val="78021E42"/>
    <w:rsid w:val="78061DD1"/>
    <w:rsid w:val="78061E7B"/>
    <w:rsid w:val="7806343E"/>
    <w:rsid w:val="780A371A"/>
    <w:rsid w:val="78151CD1"/>
    <w:rsid w:val="78174088"/>
    <w:rsid w:val="78200134"/>
    <w:rsid w:val="782B3690"/>
    <w:rsid w:val="782F4F2E"/>
    <w:rsid w:val="78340796"/>
    <w:rsid w:val="78380C79"/>
    <w:rsid w:val="783C3AEF"/>
    <w:rsid w:val="78436C2C"/>
    <w:rsid w:val="784529A4"/>
    <w:rsid w:val="78454752"/>
    <w:rsid w:val="7847671C"/>
    <w:rsid w:val="784A1D68"/>
    <w:rsid w:val="785030F6"/>
    <w:rsid w:val="785C7CED"/>
    <w:rsid w:val="785E75C1"/>
    <w:rsid w:val="78623556"/>
    <w:rsid w:val="786442B2"/>
    <w:rsid w:val="786646C8"/>
    <w:rsid w:val="786D5A56"/>
    <w:rsid w:val="78706C88"/>
    <w:rsid w:val="787D213D"/>
    <w:rsid w:val="787E5EB6"/>
    <w:rsid w:val="78874D6A"/>
    <w:rsid w:val="788A485A"/>
    <w:rsid w:val="78941235"/>
    <w:rsid w:val="78970D25"/>
    <w:rsid w:val="789B1E6A"/>
    <w:rsid w:val="789F0530"/>
    <w:rsid w:val="78A05E2C"/>
    <w:rsid w:val="78A51A56"/>
    <w:rsid w:val="78B10039"/>
    <w:rsid w:val="78B47B29"/>
    <w:rsid w:val="78B638A1"/>
    <w:rsid w:val="78B74F24"/>
    <w:rsid w:val="78B90C9C"/>
    <w:rsid w:val="78C55892"/>
    <w:rsid w:val="78D41F79"/>
    <w:rsid w:val="78D87374"/>
    <w:rsid w:val="78EA70A7"/>
    <w:rsid w:val="78EC2E1F"/>
    <w:rsid w:val="78EF46BD"/>
    <w:rsid w:val="78F32400"/>
    <w:rsid w:val="78FD327E"/>
    <w:rsid w:val="79020895"/>
    <w:rsid w:val="790A315A"/>
    <w:rsid w:val="790F4D60"/>
    <w:rsid w:val="79167E9C"/>
    <w:rsid w:val="791D69FF"/>
    <w:rsid w:val="79226841"/>
    <w:rsid w:val="792425B9"/>
    <w:rsid w:val="79297BCF"/>
    <w:rsid w:val="792B7DEB"/>
    <w:rsid w:val="79334EF2"/>
    <w:rsid w:val="793B7903"/>
    <w:rsid w:val="793D367B"/>
    <w:rsid w:val="79440EAD"/>
    <w:rsid w:val="794B3FEA"/>
    <w:rsid w:val="794E5888"/>
    <w:rsid w:val="794F33AE"/>
    <w:rsid w:val="7956473D"/>
    <w:rsid w:val="79654980"/>
    <w:rsid w:val="796706F8"/>
    <w:rsid w:val="796B684C"/>
    <w:rsid w:val="796C21B2"/>
    <w:rsid w:val="798017B9"/>
    <w:rsid w:val="798219D5"/>
    <w:rsid w:val="798D4602"/>
    <w:rsid w:val="798E3ED6"/>
    <w:rsid w:val="79905EA0"/>
    <w:rsid w:val="799B2251"/>
    <w:rsid w:val="799E680F"/>
    <w:rsid w:val="79A61220"/>
    <w:rsid w:val="79B25E17"/>
    <w:rsid w:val="79B3393D"/>
    <w:rsid w:val="79B53B59"/>
    <w:rsid w:val="79B778D1"/>
    <w:rsid w:val="79B871A5"/>
    <w:rsid w:val="79C14B25"/>
    <w:rsid w:val="79CD2C51"/>
    <w:rsid w:val="79E32474"/>
    <w:rsid w:val="79E7730A"/>
    <w:rsid w:val="79EB30D7"/>
    <w:rsid w:val="79EF706B"/>
    <w:rsid w:val="79F0693F"/>
    <w:rsid w:val="79F77CCE"/>
    <w:rsid w:val="79FC3536"/>
    <w:rsid w:val="7A0B54C9"/>
    <w:rsid w:val="7A146AD1"/>
    <w:rsid w:val="7A1545F8"/>
    <w:rsid w:val="7A195E96"/>
    <w:rsid w:val="7A1A1C0E"/>
    <w:rsid w:val="7A1C14E2"/>
    <w:rsid w:val="7A1E525A"/>
    <w:rsid w:val="7A2605B3"/>
    <w:rsid w:val="7A2D36EF"/>
    <w:rsid w:val="7A392094"/>
    <w:rsid w:val="7A425DBC"/>
    <w:rsid w:val="7A440A39"/>
    <w:rsid w:val="7A48677B"/>
    <w:rsid w:val="7A4F7B0A"/>
    <w:rsid w:val="7A5549F4"/>
    <w:rsid w:val="7A5E5F9F"/>
    <w:rsid w:val="7A637111"/>
    <w:rsid w:val="7A6D44C3"/>
    <w:rsid w:val="7A7255A6"/>
    <w:rsid w:val="7A750E83"/>
    <w:rsid w:val="7A772BBC"/>
    <w:rsid w:val="7A7C4677"/>
    <w:rsid w:val="7A813A3B"/>
    <w:rsid w:val="7A8263DF"/>
    <w:rsid w:val="7A8552D9"/>
    <w:rsid w:val="7AA27811"/>
    <w:rsid w:val="7AA31C03"/>
    <w:rsid w:val="7AA8721A"/>
    <w:rsid w:val="7AAF67FA"/>
    <w:rsid w:val="7AB91427"/>
    <w:rsid w:val="7AC027B5"/>
    <w:rsid w:val="7AC06311"/>
    <w:rsid w:val="7AC202DC"/>
    <w:rsid w:val="7AC5601E"/>
    <w:rsid w:val="7ACC2F08"/>
    <w:rsid w:val="7AD61FD9"/>
    <w:rsid w:val="7AE75F94"/>
    <w:rsid w:val="7AEA7832"/>
    <w:rsid w:val="7AF97A75"/>
    <w:rsid w:val="7B024B7C"/>
    <w:rsid w:val="7B0E3521"/>
    <w:rsid w:val="7B0F1377"/>
    <w:rsid w:val="7B114DBF"/>
    <w:rsid w:val="7B1228E5"/>
    <w:rsid w:val="7B1A0118"/>
    <w:rsid w:val="7B205002"/>
    <w:rsid w:val="7B30793B"/>
    <w:rsid w:val="7B364826"/>
    <w:rsid w:val="7B4B6523"/>
    <w:rsid w:val="7B51340D"/>
    <w:rsid w:val="7B5353D8"/>
    <w:rsid w:val="7B58479C"/>
    <w:rsid w:val="7B5B2F1A"/>
    <w:rsid w:val="7B607AF4"/>
    <w:rsid w:val="7B6475E5"/>
    <w:rsid w:val="7B65510B"/>
    <w:rsid w:val="7B821819"/>
    <w:rsid w:val="7B875273"/>
    <w:rsid w:val="7B902188"/>
    <w:rsid w:val="7B931C78"/>
    <w:rsid w:val="7B983C9A"/>
    <w:rsid w:val="7BA21EBB"/>
    <w:rsid w:val="7BAB467E"/>
    <w:rsid w:val="7BB06386"/>
    <w:rsid w:val="7BB265A2"/>
    <w:rsid w:val="7BDF0180"/>
    <w:rsid w:val="7BF81ADB"/>
    <w:rsid w:val="7BFA1CF7"/>
    <w:rsid w:val="7BFA5853"/>
    <w:rsid w:val="7BFE17E7"/>
    <w:rsid w:val="7C0E376A"/>
    <w:rsid w:val="7C23124E"/>
    <w:rsid w:val="7C262AEC"/>
    <w:rsid w:val="7C2D247F"/>
    <w:rsid w:val="7C345209"/>
    <w:rsid w:val="7C3945CD"/>
    <w:rsid w:val="7C3F770A"/>
    <w:rsid w:val="7C43369E"/>
    <w:rsid w:val="7C4371FA"/>
    <w:rsid w:val="7C541407"/>
    <w:rsid w:val="7C55517F"/>
    <w:rsid w:val="7C5E5DE2"/>
    <w:rsid w:val="7C653614"/>
    <w:rsid w:val="7C662EE9"/>
    <w:rsid w:val="7C683105"/>
    <w:rsid w:val="7C745605"/>
    <w:rsid w:val="7C75312C"/>
    <w:rsid w:val="7C7E46D6"/>
    <w:rsid w:val="7C7F3FAA"/>
    <w:rsid w:val="7C8021FC"/>
    <w:rsid w:val="7C8051CC"/>
    <w:rsid w:val="7C85389C"/>
    <w:rsid w:val="7C8A307B"/>
    <w:rsid w:val="7C8D66C7"/>
    <w:rsid w:val="7C8F0691"/>
    <w:rsid w:val="7C9C2DAE"/>
    <w:rsid w:val="7C9E08D4"/>
    <w:rsid w:val="7CA81753"/>
    <w:rsid w:val="7CAA7279"/>
    <w:rsid w:val="7CB26CCA"/>
    <w:rsid w:val="7CB43C54"/>
    <w:rsid w:val="7CB73744"/>
    <w:rsid w:val="7CBB1486"/>
    <w:rsid w:val="7CC320E9"/>
    <w:rsid w:val="7CCD2F68"/>
    <w:rsid w:val="7CD6006E"/>
    <w:rsid w:val="7CD67231"/>
    <w:rsid w:val="7CDB38D7"/>
    <w:rsid w:val="7CE502B1"/>
    <w:rsid w:val="7CE50319"/>
    <w:rsid w:val="7CEC5AE4"/>
    <w:rsid w:val="7CEE7F3B"/>
    <w:rsid w:val="7CF44998"/>
    <w:rsid w:val="7CFC55FB"/>
    <w:rsid w:val="7D0A41BC"/>
    <w:rsid w:val="7D0C7F34"/>
    <w:rsid w:val="7D1B1F25"/>
    <w:rsid w:val="7D252DA4"/>
    <w:rsid w:val="7D254B52"/>
    <w:rsid w:val="7D2955BD"/>
    <w:rsid w:val="7D2E7EAA"/>
    <w:rsid w:val="7D2F3C22"/>
    <w:rsid w:val="7D3354C1"/>
    <w:rsid w:val="7D344D95"/>
    <w:rsid w:val="7D40373A"/>
    <w:rsid w:val="7D4C20DE"/>
    <w:rsid w:val="7D4D5E56"/>
    <w:rsid w:val="7D4E22FA"/>
    <w:rsid w:val="7D4E5E48"/>
    <w:rsid w:val="7D5B67C5"/>
    <w:rsid w:val="7D6438CC"/>
    <w:rsid w:val="7D6531A0"/>
    <w:rsid w:val="7D6667D0"/>
    <w:rsid w:val="7D7004C3"/>
    <w:rsid w:val="7D750FF3"/>
    <w:rsid w:val="7D7F0706"/>
    <w:rsid w:val="7D853842"/>
    <w:rsid w:val="7D893333"/>
    <w:rsid w:val="7D8950E1"/>
    <w:rsid w:val="7D9A5540"/>
    <w:rsid w:val="7DA168CE"/>
    <w:rsid w:val="7DAE0FEB"/>
    <w:rsid w:val="7DB303AF"/>
    <w:rsid w:val="7DC425BD"/>
    <w:rsid w:val="7DC97BD3"/>
    <w:rsid w:val="7DD50326"/>
    <w:rsid w:val="7DD547CA"/>
    <w:rsid w:val="7DE467BB"/>
    <w:rsid w:val="7DE70059"/>
    <w:rsid w:val="7DE92023"/>
    <w:rsid w:val="7DED3CF7"/>
    <w:rsid w:val="7DF64DA9"/>
    <w:rsid w:val="7DF775D2"/>
    <w:rsid w:val="7E002EC9"/>
    <w:rsid w:val="7E01736D"/>
    <w:rsid w:val="7E097FCF"/>
    <w:rsid w:val="7E100520"/>
    <w:rsid w:val="7E132BFC"/>
    <w:rsid w:val="7E21356B"/>
    <w:rsid w:val="7E292420"/>
    <w:rsid w:val="7E2C3CBE"/>
    <w:rsid w:val="7E2E3EDA"/>
    <w:rsid w:val="7E386B07"/>
    <w:rsid w:val="7E3A287F"/>
    <w:rsid w:val="7E3A63DB"/>
    <w:rsid w:val="7E4D25B2"/>
    <w:rsid w:val="7E5A4CCF"/>
    <w:rsid w:val="7E5C45A3"/>
    <w:rsid w:val="7E642FFE"/>
    <w:rsid w:val="7E682F48"/>
    <w:rsid w:val="7E6B0C8A"/>
    <w:rsid w:val="7E747B3F"/>
    <w:rsid w:val="7E81225C"/>
    <w:rsid w:val="7E843AFA"/>
    <w:rsid w:val="7E90249F"/>
    <w:rsid w:val="7E906943"/>
    <w:rsid w:val="7E925766"/>
    <w:rsid w:val="7E9F0934"/>
    <w:rsid w:val="7EA1645A"/>
    <w:rsid w:val="7EB22415"/>
    <w:rsid w:val="7EB50157"/>
    <w:rsid w:val="7EBC3294"/>
    <w:rsid w:val="7EC95C1D"/>
    <w:rsid w:val="7ECB1729"/>
    <w:rsid w:val="7ECB797B"/>
    <w:rsid w:val="7ECE52DF"/>
    <w:rsid w:val="7ECF746B"/>
    <w:rsid w:val="7ED54355"/>
    <w:rsid w:val="7ED607F9"/>
    <w:rsid w:val="7ED71E7C"/>
    <w:rsid w:val="7EF173E1"/>
    <w:rsid w:val="7EF54BD7"/>
    <w:rsid w:val="7EFC18E2"/>
    <w:rsid w:val="7EFC5E66"/>
    <w:rsid w:val="7EFD1381"/>
    <w:rsid w:val="7F0709B3"/>
    <w:rsid w:val="7F0D1D41"/>
    <w:rsid w:val="7F121106"/>
    <w:rsid w:val="7F1255AA"/>
    <w:rsid w:val="7F17496E"/>
    <w:rsid w:val="7F2D5F40"/>
    <w:rsid w:val="7F2F7F0A"/>
    <w:rsid w:val="7F315A30"/>
    <w:rsid w:val="7F3472CE"/>
    <w:rsid w:val="7F361A7E"/>
    <w:rsid w:val="7F363046"/>
    <w:rsid w:val="7F364DF4"/>
    <w:rsid w:val="7F385010"/>
    <w:rsid w:val="7F405C73"/>
    <w:rsid w:val="7F413799"/>
    <w:rsid w:val="7F4734A5"/>
    <w:rsid w:val="7F484B27"/>
    <w:rsid w:val="7F4F4108"/>
    <w:rsid w:val="7F594F87"/>
    <w:rsid w:val="7F5E434B"/>
    <w:rsid w:val="7F6556D9"/>
    <w:rsid w:val="7F710522"/>
    <w:rsid w:val="7F7462EF"/>
    <w:rsid w:val="7F792F33"/>
    <w:rsid w:val="7F8813C8"/>
    <w:rsid w:val="7F8E2E82"/>
    <w:rsid w:val="7F967F89"/>
    <w:rsid w:val="7FA51F7A"/>
    <w:rsid w:val="7FAA7590"/>
    <w:rsid w:val="7FAE0E2E"/>
    <w:rsid w:val="7FB623D9"/>
    <w:rsid w:val="7FC468A4"/>
    <w:rsid w:val="7FCB1D9E"/>
    <w:rsid w:val="7FCC417D"/>
    <w:rsid w:val="7FCE327F"/>
    <w:rsid w:val="7FD04A94"/>
    <w:rsid w:val="7FD12D6F"/>
    <w:rsid w:val="7FE40CF4"/>
    <w:rsid w:val="7FE726DE"/>
    <w:rsid w:val="7FEA3E31"/>
    <w:rsid w:val="7FEC1957"/>
    <w:rsid w:val="7FF627D5"/>
    <w:rsid w:val="7FF806CF"/>
    <w:rsid w:val="7FF902E4"/>
    <w:rsid w:val="7FFA4074"/>
    <w:rsid w:val="7FFB603E"/>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hAnsi="仿宋_GB2312"/>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rPr>
      <w:rFonts w:eastAsia="宋体"/>
      <w:sz w:val="21"/>
    </w:rPr>
  </w:style>
  <w:style w:type="paragraph" w:styleId="a4">
    <w:name w:val="annotation text"/>
    <w:basedOn w:val="a"/>
    <w:link w:val="Char"/>
    <w:qFormat/>
    <w:pPr>
      <w:jc w:val="left"/>
    </w:pPr>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qFormat/>
    <w:rPr>
      <w:b/>
      <w:bCs/>
    </w:rPr>
  </w:style>
  <w:style w:type="character" w:styleId="a9">
    <w:name w:val="Emphasis"/>
    <w:basedOn w:val="a0"/>
    <w:qFormat/>
    <w:rPr>
      <w:i/>
    </w:rPr>
  </w:style>
  <w:style w:type="character" w:styleId="aa">
    <w:name w:val="annotation reference"/>
    <w:basedOn w:val="a0"/>
    <w:qFormat/>
    <w:rPr>
      <w:sz w:val="21"/>
      <w:szCs w:val="21"/>
    </w:rPr>
  </w:style>
  <w:style w:type="paragraph" w:customStyle="1" w:styleId="1">
    <w:name w:val="样式1"/>
    <w:basedOn w:val="a"/>
    <w:qFormat/>
    <w:pPr>
      <w:snapToGrid w:val="0"/>
      <w:jc w:val="left"/>
    </w:pPr>
    <w:rPr>
      <w:rFonts w:ascii="宋体" w:eastAsia="宋体" w:hAnsi="宋体" w:cs="宋体" w:hint="eastAsia"/>
      <w:sz w:val="21"/>
      <w:szCs w:val="21"/>
    </w:rPr>
  </w:style>
  <w:style w:type="character" w:customStyle="1" w:styleId="Char2">
    <w:name w:val="页眉 Char"/>
    <w:link w:val="a7"/>
    <w:qFormat/>
    <w:rPr>
      <w:rFonts w:ascii="仿宋_GB2312" w:eastAsia="仿宋_GB2312" w:hAnsi="仿宋_GB2312"/>
      <w:kern w:val="2"/>
      <w:sz w:val="18"/>
      <w:szCs w:val="18"/>
    </w:rPr>
  </w:style>
  <w:style w:type="character" w:customStyle="1" w:styleId="Char1">
    <w:name w:val="页脚 Char"/>
    <w:link w:val="a6"/>
    <w:uiPriority w:val="99"/>
    <w:qFormat/>
    <w:rPr>
      <w:rFonts w:ascii="仿宋_GB2312" w:eastAsia="仿宋_GB2312" w:hAnsi="仿宋_GB2312"/>
      <w:kern w:val="2"/>
      <w:sz w:val="18"/>
      <w:szCs w:val="18"/>
    </w:rPr>
  </w:style>
  <w:style w:type="paragraph" w:styleId="ab">
    <w:name w:val="List Paragraph"/>
    <w:basedOn w:val="a"/>
    <w:uiPriority w:val="99"/>
    <w:qFormat/>
    <w:pPr>
      <w:ind w:firstLineChars="200" w:firstLine="420"/>
    </w:pPr>
  </w:style>
  <w:style w:type="character" w:customStyle="1" w:styleId="Char">
    <w:name w:val="批注文字 Char"/>
    <w:basedOn w:val="a0"/>
    <w:link w:val="a4"/>
    <w:qFormat/>
    <w:rPr>
      <w:rFonts w:ascii="仿宋_GB2312" w:eastAsia="仿宋_GB2312" w:hAnsi="仿宋_GB2312"/>
      <w:kern w:val="2"/>
      <w:sz w:val="36"/>
      <w:szCs w:val="24"/>
    </w:rPr>
  </w:style>
  <w:style w:type="character" w:customStyle="1" w:styleId="Char3">
    <w:name w:val="批注主题 Char"/>
    <w:basedOn w:val="Char"/>
    <w:link w:val="a8"/>
    <w:qFormat/>
    <w:rPr>
      <w:rFonts w:ascii="仿宋_GB2312" w:eastAsia="仿宋_GB2312" w:hAnsi="仿宋_GB2312"/>
      <w:b/>
      <w:bCs/>
      <w:kern w:val="2"/>
      <w:sz w:val="36"/>
      <w:szCs w:val="24"/>
    </w:rPr>
  </w:style>
  <w:style w:type="character" w:customStyle="1" w:styleId="Char0">
    <w:name w:val="批注框文本 Char"/>
    <w:basedOn w:val="a0"/>
    <w:link w:val="a5"/>
    <w:qFormat/>
    <w:rPr>
      <w:rFonts w:ascii="仿宋_GB2312" w:eastAsia="仿宋_GB2312" w:hAnsi="仿宋_GB2312"/>
      <w:kern w:val="2"/>
      <w:sz w:val="18"/>
      <w:szCs w:val="18"/>
    </w:rPr>
  </w:style>
  <w:style w:type="paragraph" w:customStyle="1" w:styleId="10">
    <w:name w:val="修订1"/>
    <w:hidden/>
    <w:uiPriority w:val="99"/>
    <w:unhideWhenUsed/>
    <w:qFormat/>
    <w:rPr>
      <w:rFonts w:ascii="仿宋_GB2312" w:eastAsia="仿宋_GB2312" w:hAnsi="仿宋_GB2312"/>
      <w:kern w:val="2"/>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hAnsi="仿宋_GB2312"/>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rPr>
      <w:rFonts w:eastAsia="宋体"/>
      <w:sz w:val="21"/>
    </w:rPr>
  </w:style>
  <w:style w:type="paragraph" w:styleId="a4">
    <w:name w:val="annotation text"/>
    <w:basedOn w:val="a"/>
    <w:link w:val="Char"/>
    <w:qFormat/>
    <w:pPr>
      <w:jc w:val="left"/>
    </w:pPr>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qFormat/>
    <w:rPr>
      <w:b/>
      <w:bCs/>
    </w:rPr>
  </w:style>
  <w:style w:type="character" w:styleId="a9">
    <w:name w:val="Emphasis"/>
    <w:basedOn w:val="a0"/>
    <w:qFormat/>
    <w:rPr>
      <w:i/>
    </w:rPr>
  </w:style>
  <w:style w:type="character" w:styleId="aa">
    <w:name w:val="annotation reference"/>
    <w:basedOn w:val="a0"/>
    <w:qFormat/>
    <w:rPr>
      <w:sz w:val="21"/>
      <w:szCs w:val="21"/>
    </w:rPr>
  </w:style>
  <w:style w:type="paragraph" w:customStyle="1" w:styleId="1">
    <w:name w:val="样式1"/>
    <w:basedOn w:val="a"/>
    <w:qFormat/>
    <w:pPr>
      <w:snapToGrid w:val="0"/>
      <w:jc w:val="left"/>
    </w:pPr>
    <w:rPr>
      <w:rFonts w:ascii="宋体" w:eastAsia="宋体" w:hAnsi="宋体" w:cs="宋体" w:hint="eastAsia"/>
      <w:sz w:val="21"/>
      <w:szCs w:val="21"/>
    </w:rPr>
  </w:style>
  <w:style w:type="character" w:customStyle="1" w:styleId="Char2">
    <w:name w:val="页眉 Char"/>
    <w:link w:val="a7"/>
    <w:qFormat/>
    <w:rPr>
      <w:rFonts w:ascii="仿宋_GB2312" w:eastAsia="仿宋_GB2312" w:hAnsi="仿宋_GB2312"/>
      <w:kern w:val="2"/>
      <w:sz w:val="18"/>
      <w:szCs w:val="18"/>
    </w:rPr>
  </w:style>
  <w:style w:type="character" w:customStyle="1" w:styleId="Char1">
    <w:name w:val="页脚 Char"/>
    <w:link w:val="a6"/>
    <w:uiPriority w:val="99"/>
    <w:qFormat/>
    <w:rPr>
      <w:rFonts w:ascii="仿宋_GB2312" w:eastAsia="仿宋_GB2312" w:hAnsi="仿宋_GB2312"/>
      <w:kern w:val="2"/>
      <w:sz w:val="18"/>
      <w:szCs w:val="18"/>
    </w:rPr>
  </w:style>
  <w:style w:type="paragraph" w:styleId="ab">
    <w:name w:val="List Paragraph"/>
    <w:basedOn w:val="a"/>
    <w:uiPriority w:val="99"/>
    <w:qFormat/>
    <w:pPr>
      <w:ind w:firstLineChars="200" w:firstLine="420"/>
    </w:pPr>
  </w:style>
  <w:style w:type="character" w:customStyle="1" w:styleId="Char">
    <w:name w:val="批注文字 Char"/>
    <w:basedOn w:val="a0"/>
    <w:link w:val="a4"/>
    <w:qFormat/>
    <w:rPr>
      <w:rFonts w:ascii="仿宋_GB2312" w:eastAsia="仿宋_GB2312" w:hAnsi="仿宋_GB2312"/>
      <w:kern w:val="2"/>
      <w:sz w:val="36"/>
      <w:szCs w:val="24"/>
    </w:rPr>
  </w:style>
  <w:style w:type="character" w:customStyle="1" w:styleId="Char3">
    <w:name w:val="批注主题 Char"/>
    <w:basedOn w:val="Char"/>
    <w:link w:val="a8"/>
    <w:qFormat/>
    <w:rPr>
      <w:rFonts w:ascii="仿宋_GB2312" w:eastAsia="仿宋_GB2312" w:hAnsi="仿宋_GB2312"/>
      <w:b/>
      <w:bCs/>
      <w:kern w:val="2"/>
      <w:sz w:val="36"/>
      <w:szCs w:val="24"/>
    </w:rPr>
  </w:style>
  <w:style w:type="character" w:customStyle="1" w:styleId="Char0">
    <w:name w:val="批注框文本 Char"/>
    <w:basedOn w:val="a0"/>
    <w:link w:val="a5"/>
    <w:qFormat/>
    <w:rPr>
      <w:rFonts w:ascii="仿宋_GB2312" w:eastAsia="仿宋_GB2312" w:hAnsi="仿宋_GB2312"/>
      <w:kern w:val="2"/>
      <w:sz w:val="18"/>
      <w:szCs w:val="18"/>
    </w:rPr>
  </w:style>
  <w:style w:type="paragraph" w:customStyle="1" w:styleId="10">
    <w:name w:val="修订1"/>
    <w:hidden/>
    <w:uiPriority w:val="99"/>
    <w:unhideWhenUsed/>
    <w:qFormat/>
    <w:rPr>
      <w:rFonts w:ascii="仿宋_GB2312" w:eastAsia="仿宋_GB2312" w:hAnsi="仿宋_GB2312"/>
      <w:kern w:val="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54</Pages>
  <Words>3574</Words>
  <Characters>20374</Characters>
  <Application>Microsoft Office Word</Application>
  <DocSecurity>0</DocSecurity>
  <Lines>169</Lines>
  <Paragraphs>47</Paragraphs>
  <ScaleCrop>false</ScaleCrop>
  <Company>Microsoft</Company>
  <LinksUpToDate>false</LinksUpToDate>
  <CharactersWithSpaces>23901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dc:creator>
  <cp:lastModifiedBy>ZYS</cp:lastModifiedBy>
  <cp:revision>50</cp:revision>
  <cp:lastPrinted>2024-11-14T00:41:00Z</cp:lastPrinted>
  <dcterms:created xsi:type="dcterms:W3CDTF">2025-01-10T06:46:00Z</dcterms:created>
  <dcterms:modified xsi:type="dcterms:W3CDTF">2025-01-16T01:21:00Z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5C2F22DF23E4473B981071A4753D18EA_13</vt:lpwstr>
  </property>
  <property fmtid="{D5CDD505-2E9C-101B-9397-08002B2CF9AE}" pid="4" name="KSOTemplateDocerSaveRecord">
    <vt:lpwstr>eyJoZGlkIjoiM2I1YjlkM2VlYzg3ZDE5NzYzZTdjYTc0YWI3MjUyYzUiLCJ1c2VySWQiOiIzMjQzMTQ1NzEifQ==</vt:lpwstr>
  </property>
</Properties>
</file>